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A5" w:rsidRPr="00D1301B" w:rsidRDefault="004B65A5" w:rsidP="004B65A5">
      <w:pPr>
        <w:pStyle w:val="Balk3"/>
        <w:ind w:left="0" w:right="4"/>
        <w:jc w:val="center"/>
      </w:pPr>
      <w:r>
        <w:t xml:space="preserve">TOKAT GAZİOSMANPAŞA </w:t>
      </w:r>
      <w:r w:rsidRPr="00D1301B">
        <w:t>ÜNİVERSİTESİ</w:t>
      </w:r>
    </w:p>
    <w:p w:rsidR="004B65A5" w:rsidRPr="00D1301B" w:rsidRDefault="004B65A5" w:rsidP="004B65A5">
      <w:pPr>
        <w:ind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DERS DIŞI VE </w:t>
      </w:r>
      <w:r w:rsidRPr="00D1301B">
        <w:rPr>
          <w:b/>
          <w:sz w:val="24"/>
          <w:szCs w:val="24"/>
        </w:rPr>
        <w:t>SOSYAL</w:t>
      </w:r>
      <w:r>
        <w:rPr>
          <w:b/>
          <w:sz w:val="24"/>
          <w:szCs w:val="24"/>
        </w:rPr>
        <w:t xml:space="preserve"> ÖĞRENME</w:t>
      </w:r>
      <w:r w:rsidRPr="00D1301B">
        <w:rPr>
          <w:b/>
          <w:sz w:val="24"/>
          <w:szCs w:val="24"/>
        </w:rPr>
        <w:t xml:space="preserve"> TRANSKRİPT YÖNERGESİ</w:t>
      </w:r>
    </w:p>
    <w:p w:rsidR="004B65A5" w:rsidRPr="00D1301B" w:rsidRDefault="004B65A5" w:rsidP="004B65A5">
      <w:pPr>
        <w:pStyle w:val="GvdeMetni"/>
        <w:ind w:right="4"/>
        <w:rPr>
          <w:b/>
        </w:rPr>
      </w:pPr>
    </w:p>
    <w:p w:rsidR="004B65A5" w:rsidRPr="00D1301B" w:rsidRDefault="004B65A5" w:rsidP="004B65A5">
      <w:pPr>
        <w:spacing w:before="90"/>
        <w:ind w:right="4"/>
        <w:jc w:val="center"/>
        <w:rPr>
          <w:b/>
          <w:sz w:val="24"/>
          <w:szCs w:val="24"/>
        </w:rPr>
      </w:pPr>
      <w:bookmarkStart w:id="0" w:name="_GoBack"/>
      <w:bookmarkEnd w:id="0"/>
      <w:r w:rsidRPr="00D1301B">
        <w:rPr>
          <w:b/>
          <w:sz w:val="24"/>
          <w:szCs w:val="24"/>
        </w:rPr>
        <w:t>BİRİNCİ BÖLÜM</w:t>
      </w:r>
    </w:p>
    <w:p w:rsidR="004B65A5" w:rsidRDefault="004B65A5" w:rsidP="004B65A5">
      <w:pPr>
        <w:ind w:right="4"/>
        <w:jc w:val="center"/>
        <w:rPr>
          <w:b/>
          <w:sz w:val="24"/>
          <w:szCs w:val="24"/>
        </w:rPr>
      </w:pPr>
      <w:proofErr w:type="spellStart"/>
      <w:r w:rsidRPr="00D1301B">
        <w:rPr>
          <w:b/>
          <w:sz w:val="24"/>
          <w:szCs w:val="24"/>
        </w:rPr>
        <w:t>Amaç</w:t>
      </w:r>
      <w:proofErr w:type="spellEnd"/>
      <w:r w:rsidRPr="00D1301B">
        <w:rPr>
          <w:b/>
          <w:sz w:val="24"/>
          <w:szCs w:val="24"/>
        </w:rPr>
        <w:t xml:space="preserve">, </w:t>
      </w:r>
      <w:proofErr w:type="spellStart"/>
      <w:r w:rsidRPr="00D1301B">
        <w:rPr>
          <w:b/>
          <w:sz w:val="24"/>
          <w:szCs w:val="24"/>
        </w:rPr>
        <w:t>Kapsam</w:t>
      </w:r>
      <w:proofErr w:type="spellEnd"/>
      <w:r w:rsidRPr="00D1301B">
        <w:rPr>
          <w:b/>
          <w:sz w:val="24"/>
          <w:szCs w:val="24"/>
        </w:rPr>
        <w:t xml:space="preserve">, </w:t>
      </w:r>
      <w:proofErr w:type="spellStart"/>
      <w:r w:rsidRPr="00D1301B">
        <w:rPr>
          <w:b/>
          <w:sz w:val="24"/>
          <w:szCs w:val="24"/>
        </w:rPr>
        <w:t>Dayanak</w:t>
      </w:r>
      <w:proofErr w:type="spellEnd"/>
      <w:r w:rsidRPr="00D1301B">
        <w:rPr>
          <w:b/>
          <w:sz w:val="24"/>
          <w:szCs w:val="24"/>
        </w:rPr>
        <w:t xml:space="preserve"> </w:t>
      </w:r>
      <w:proofErr w:type="spellStart"/>
      <w:r w:rsidRPr="00D1301B">
        <w:rPr>
          <w:b/>
          <w:sz w:val="24"/>
          <w:szCs w:val="24"/>
        </w:rPr>
        <w:t>ve</w:t>
      </w:r>
      <w:proofErr w:type="spellEnd"/>
      <w:r w:rsidRPr="00D1301B">
        <w:rPr>
          <w:b/>
          <w:sz w:val="24"/>
          <w:szCs w:val="24"/>
        </w:rPr>
        <w:t xml:space="preserve"> </w:t>
      </w:r>
      <w:proofErr w:type="spellStart"/>
      <w:r w:rsidRPr="00D1301B">
        <w:rPr>
          <w:b/>
          <w:sz w:val="24"/>
          <w:szCs w:val="24"/>
        </w:rPr>
        <w:t>Tanımlar</w:t>
      </w:r>
      <w:proofErr w:type="spellEnd"/>
    </w:p>
    <w:p w:rsidR="004B65A5" w:rsidRPr="00D1301B" w:rsidRDefault="004B65A5" w:rsidP="004B65A5">
      <w:pPr>
        <w:ind w:right="4"/>
        <w:jc w:val="center"/>
        <w:rPr>
          <w:b/>
          <w:sz w:val="24"/>
          <w:szCs w:val="24"/>
        </w:rPr>
      </w:pPr>
    </w:p>
    <w:p w:rsidR="004B65A5" w:rsidRPr="00D1301B" w:rsidRDefault="004B65A5" w:rsidP="004B65A5">
      <w:pPr>
        <w:ind w:right="4"/>
        <w:rPr>
          <w:b/>
          <w:sz w:val="24"/>
          <w:szCs w:val="24"/>
        </w:rPr>
      </w:pPr>
      <w:proofErr w:type="spellStart"/>
      <w:r w:rsidRPr="00D1301B">
        <w:rPr>
          <w:b/>
          <w:sz w:val="24"/>
          <w:szCs w:val="24"/>
        </w:rPr>
        <w:t>Amaç</w:t>
      </w:r>
      <w:proofErr w:type="spellEnd"/>
    </w:p>
    <w:p w:rsidR="004B65A5" w:rsidRDefault="004B65A5" w:rsidP="004B65A5">
      <w:pPr>
        <w:pStyle w:val="GvdeMetni"/>
        <w:ind w:right="4"/>
        <w:contextualSpacing/>
        <w:jc w:val="both"/>
      </w:pPr>
      <w:r>
        <w:rPr>
          <w:b/>
        </w:rPr>
        <w:t>MADDE</w:t>
      </w:r>
      <w:r w:rsidRPr="00D1301B">
        <w:rPr>
          <w:b/>
        </w:rPr>
        <w:t xml:space="preserve"> 1- </w:t>
      </w:r>
      <w:r w:rsidRPr="00D1301B">
        <w:t xml:space="preserve">(1) Bu </w:t>
      </w:r>
      <w:proofErr w:type="spellStart"/>
      <w:r w:rsidRPr="00D1301B">
        <w:t>yönergenin</w:t>
      </w:r>
      <w:proofErr w:type="spellEnd"/>
      <w:r w:rsidRPr="00D1301B">
        <w:t xml:space="preserve"> </w:t>
      </w:r>
      <w:proofErr w:type="spellStart"/>
      <w:r w:rsidRPr="00D1301B">
        <w:t>amacı</w:t>
      </w:r>
      <w:proofErr w:type="spellEnd"/>
      <w:r w:rsidRPr="00D1301B">
        <w:t xml:space="preserve">, </w:t>
      </w:r>
      <w:proofErr w:type="spellStart"/>
      <w:r>
        <w:t>Tokat</w:t>
      </w:r>
      <w:proofErr w:type="spellEnd"/>
      <w:r>
        <w:t xml:space="preserve"> </w:t>
      </w:r>
      <w:proofErr w:type="spellStart"/>
      <w:r>
        <w:t>Gaziosmanpaşa</w:t>
      </w:r>
      <w:proofErr w:type="spellEnd"/>
      <w:r>
        <w:t xml:space="preserve"> </w:t>
      </w:r>
      <w:proofErr w:type="spellStart"/>
      <w:r>
        <w:t>Üniversitesi</w:t>
      </w:r>
      <w:r w:rsidRPr="00D1301B">
        <w:t>nde</w:t>
      </w:r>
      <w:proofErr w:type="spellEnd"/>
      <w:r w:rsidRPr="00D1301B">
        <w:t xml:space="preserve"> </w:t>
      </w:r>
      <w:proofErr w:type="spellStart"/>
      <w:r w:rsidRPr="00D1301B">
        <w:t>kayıtlı</w:t>
      </w:r>
      <w:proofErr w:type="spellEnd"/>
      <w:r>
        <w:t xml:space="preserve"> </w:t>
      </w:r>
      <w:proofErr w:type="spellStart"/>
      <w:r w:rsidRPr="00D1301B">
        <w:t>öğrencilerin</w:t>
      </w:r>
      <w:proofErr w:type="spellEnd"/>
      <w:r w:rsidRPr="00D1301B">
        <w:t xml:space="preserve"> </w:t>
      </w:r>
      <w:proofErr w:type="spellStart"/>
      <w:r w:rsidRPr="00D1301B">
        <w:t>öğrenim</w:t>
      </w:r>
      <w:proofErr w:type="spellEnd"/>
      <w:r w:rsidRPr="00D1301B">
        <w:t xml:space="preserve"> </w:t>
      </w:r>
      <w:proofErr w:type="spellStart"/>
      <w:r w:rsidRPr="00D1301B">
        <w:t>süreleri</w:t>
      </w:r>
      <w:proofErr w:type="spellEnd"/>
      <w:r w:rsidRPr="00D1301B">
        <w:t xml:space="preserve"> </w:t>
      </w:r>
      <w:proofErr w:type="spellStart"/>
      <w:r w:rsidRPr="00D1301B">
        <w:t>boyunca</w:t>
      </w:r>
      <w:proofErr w:type="spellEnd"/>
      <w:r w:rsidRPr="00D1301B">
        <w:t xml:space="preserve"> </w:t>
      </w:r>
      <w:proofErr w:type="spellStart"/>
      <w:r w:rsidRPr="00D1301B">
        <w:t>üniversite</w:t>
      </w:r>
      <w:proofErr w:type="spellEnd"/>
      <w:r w:rsidRPr="00D1301B">
        <w:t xml:space="preserve"> </w:t>
      </w:r>
      <w:proofErr w:type="spellStart"/>
      <w:r w:rsidRPr="00D1301B">
        <w:t>birimleri</w:t>
      </w:r>
      <w:proofErr w:type="spellEnd"/>
      <w:r w:rsidRPr="00D1301B">
        <w:t xml:space="preserve">, </w:t>
      </w:r>
      <w:proofErr w:type="spellStart"/>
      <w:r w:rsidRPr="00D1301B">
        <w:t>öğren</w:t>
      </w:r>
      <w:r>
        <w:t>ci</w:t>
      </w:r>
      <w:proofErr w:type="spellEnd"/>
      <w:r>
        <w:t xml:space="preserve"> </w:t>
      </w:r>
      <w:proofErr w:type="spellStart"/>
      <w:r>
        <w:t>toplulukları</w:t>
      </w:r>
      <w:proofErr w:type="spellEnd"/>
      <w:r>
        <w:t xml:space="preserve">, </w:t>
      </w:r>
      <w:proofErr w:type="spellStart"/>
      <w:r>
        <w:t>üniversite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 w:rsidRPr="00D1301B">
        <w:t>işbirliği</w:t>
      </w:r>
      <w:proofErr w:type="spellEnd"/>
      <w:r w:rsidRPr="00D1301B">
        <w:t xml:space="preserve"> </w:t>
      </w:r>
      <w:proofErr w:type="spellStart"/>
      <w:r w:rsidRPr="00D1301B">
        <w:t>protokolü</w:t>
      </w:r>
      <w:proofErr w:type="spellEnd"/>
      <w:r w:rsidRPr="00D1301B">
        <w:t xml:space="preserve"> </w:t>
      </w:r>
      <w:proofErr w:type="spellStart"/>
      <w:r w:rsidRPr="00D1301B">
        <w:t>olan</w:t>
      </w:r>
      <w:proofErr w:type="spellEnd"/>
      <w:r w:rsidRPr="00D1301B">
        <w:t xml:space="preserve"> </w:t>
      </w:r>
      <w:proofErr w:type="spellStart"/>
      <w:r w:rsidRPr="00D1301B">
        <w:t>kamu</w:t>
      </w:r>
      <w:proofErr w:type="spellEnd"/>
      <w:r w:rsidRPr="00D1301B">
        <w:t xml:space="preserve"> </w:t>
      </w:r>
      <w:proofErr w:type="spellStart"/>
      <w:r w:rsidRPr="00D1301B">
        <w:t>kurum</w:t>
      </w:r>
      <w:proofErr w:type="spellEnd"/>
      <w:r w:rsidRPr="00D1301B">
        <w:t xml:space="preserve"> </w:t>
      </w:r>
      <w:proofErr w:type="spellStart"/>
      <w:r w:rsidRPr="00D1301B">
        <w:t>ve</w:t>
      </w:r>
      <w:proofErr w:type="spellEnd"/>
      <w:r w:rsidRPr="00D1301B">
        <w:t xml:space="preserve"> </w:t>
      </w:r>
      <w:proofErr w:type="spellStart"/>
      <w:r w:rsidRPr="00D1301B">
        <w:t>kuruluş</w:t>
      </w:r>
      <w:proofErr w:type="spellEnd"/>
      <w:r w:rsidRPr="00D1301B">
        <w:t xml:space="preserve"> </w:t>
      </w:r>
      <w:proofErr w:type="spellStart"/>
      <w:r w:rsidRPr="00D1301B">
        <w:t>ile</w:t>
      </w:r>
      <w:proofErr w:type="spellEnd"/>
      <w:r w:rsidRPr="00D1301B">
        <w:t xml:space="preserve"> </w:t>
      </w:r>
      <w:proofErr w:type="spellStart"/>
      <w:r w:rsidRPr="00D1301B">
        <w:t>sivil</w:t>
      </w:r>
      <w:proofErr w:type="spellEnd"/>
      <w:r w:rsidRPr="00D1301B">
        <w:t xml:space="preserve"> </w:t>
      </w:r>
      <w:proofErr w:type="spellStart"/>
      <w:r w:rsidRPr="00D1301B">
        <w:t>toplum</w:t>
      </w:r>
      <w:proofErr w:type="spellEnd"/>
      <w:r w:rsidRPr="00D1301B">
        <w:t xml:space="preserve"> </w:t>
      </w:r>
      <w:proofErr w:type="spellStart"/>
      <w:r w:rsidRPr="00D1301B">
        <w:t>kuruluşları</w:t>
      </w:r>
      <w:proofErr w:type="spellEnd"/>
      <w:r w:rsidRPr="00D1301B">
        <w:t xml:space="preserve"> </w:t>
      </w:r>
      <w:proofErr w:type="spellStart"/>
      <w:r w:rsidRPr="00D1301B">
        <w:t>tarafından</w:t>
      </w:r>
      <w:proofErr w:type="spellEnd"/>
      <w:r w:rsidRPr="00D1301B">
        <w:rPr>
          <w:spacing w:val="-30"/>
        </w:rPr>
        <w:t xml:space="preserve"> </w:t>
      </w:r>
      <w:r>
        <w:t xml:space="preserve">organize </w:t>
      </w:r>
      <w:proofErr w:type="spellStart"/>
      <w:r w:rsidRPr="00D1301B">
        <w:t>edilen</w:t>
      </w:r>
      <w:proofErr w:type="spellEnd"/>
      <w:r w:rsidRPr="00D1301B">
        <w:t xml:space="preserve"> </w:t>
      </w:r>
      <w:proofErr w:type="spellStart"/>
      <w:r w:rsidRPr="00D1301B">
        <w:t>bilimsel</w:t>
      </w:r>
      <w:proofErr w:type="spellEnd"/>
      <w:r w:rsidRPr="00D1301B">
        <w:t xml:space="preserve">, </w:t>
      </w:r>
      <w:proofErr w:type="spellStart"/>
      <w:r w:rsidRPr="00D1301B">
        <w:t>sosyal</w:t>
      </w:r>
      <w:proofErr w:type="spellEnd"/>
      <w:r w:rsidRPr="00D1301B">
        <w:t xml:space="preserve">, </w:t>
      </w:r>
      <w:proofErr w:type="spellStart"/>
      <w:r w:rsidRPr="00D1301B">
        <w:t>kültürel</w:t>
      </w:r>
      <w:proofErr w:type="spellEnd"/>
      <w:r w:rsidRPr="00D1301B">
        <w:t xml:space="preserve">, </w:t>
      </w:r>
      <w:proofErr w:type="spellStart"/>
      <w:r w:rsidRPr="00D1301B">
        <w:t>topluma</w:t>
      </w:r>
      <w:proofErr w:type="spellEnd"/>
      <w:r w:rsidRPr="00D1301B">
        <w:t xml:space="preserve"> </w:t>
      </w:r>
      <w:proofErr w:type="spellStart"/>
      <w:r w:rsidRPr="00D1301B">
        <w:t>dönük</w:t>
      </w:r>
      <w:proofErr w:type="spellEnd"/>
      <w:r w:rsidRPr="00D1301B">
        <w:t xml:space="preserve"> </w:t>
      </w:r>
      <w:proofErr w:type="spellStart"/>
      <w:r w:rsidRPr="00D1301B">
        <w:t>tüm</w:t>
      </w:r>
      <w:proofErr w:type="spellEnd"/>
      <w:r w:rsidRPr="00D1301B">
        <w:t xml:space="preserve"> </w:t>
      </w:r>
      <w:proofErr w:type="spellStart"/>
      <w:r w:rsidRPr="00D1301B">
        <w:t>faa</w:t>
      </w:r>
      <w:r>
        <w:t>liyetlere</w:t>
      </w:r>
      <w:proofErr w:type="spellEnd"/>
      <w:r>
        <w:t xml:space="preserve"> </w:t>
      </w:r>
      <w:proofErr w:type="spellStart"/>
      <w:r>
        <w:t>katılımlarını</w:t>
      </w:r>
      <w:proofErr w:type="spellEnd"/>
      <w:r>
        <w:t xml:space="preserve">, </w:t>
      </w:r>
      <w:proofErr w:type="spellStart"/>
      <w:r>
        <w:t>sosyal</w:t>
      </w:r>
      <w:proofErr w:type="spellEnd"/>
      <w:r>
        <w:t xml:space="preserve"> </w:t>
      </w:r>
      <w:proofErr w:type="spellStart"/>
      <w:r w:rsidRPr="00D1301B">
        <w:t>girişimcilik</w:t>
      </w:r>
      <w:proofErr w:type="spellEnd"/>
      <w:r w:rsidRPr="00D1301B">
        <w:t xml:space="preserve"> </w:t>
      </w:r>
      <w:proofErr w:type="spellStart"/>
      <w:r w:rsidRPr="00D1301B">
        <w:t>projelerine</w:t>
      </w:r>
      <w:proofErr w:type="spellEnd"/>
      <w:r w:rsidRPr="00D1301B">
        <w:t xml:space="preserve"> </w:t>
      </w:r>
      <w:proofErr w:type="spellStart"/>
      <w:r w:rsidRPr="00D1301B">
        <w:t>dâhil</w:t>
      </w:r>
      <w:proofErr w:type="spellEnd"/>
      <w:r w:rsidRPr="00D1301B">
        <w:t xml:space="preserve"> </w:t>
      </w:r>
      <w:proofErr w:type="spellStart"/>
      <w:r w:rsidRPr="00D1301B">
        <w:t>olmaları</w:t>
      </w:r>
      <w:proofErr w:type="spellEnd"/>
      <w:r w:rsidRPr="00D1301B">
        <w:t xml:space="preserve"> </w:t>
      </w:r>
      <w:proofErr w:type="spellStart"/>
      <w:r w:rsidRPr="00D1301B">
        <w:t>sonucu</w:t>
      </w:r>
      <w:proofErr w:type="spellEnd"/>
      <w:r w:rsidRPr="00D1301B">
        <w:t xml:space="preserve"> </w:t>
      </w:r>
      <w:proofErr w:type="spellStart"/>
      <w:r w:rsidRPr="00D1301B">
        <w:t>elde</w:t>
      </w:r>
      <w:proofErr w:type="spellEnd"/>
      <w:r w:rsidRPr="00D1301B">
        <w:t xml:space="preserve"> </w:t>
      </w:r>
      <w:proofErr w:type="spellStart"/>
      <w:r w:rsidRPr="00D1301B">
        <w:t>edilen</w:t>
      </w:r>
      <w:proofErr w:type="spellEnd"/>
      <w:r w:rsidRPr="00D1301B">
        <w:t xml:space="preserve"> </w:t>
      </w:r>
      <w:proofErr w:type="spellStart"/>
      <w:r w:rsidRPr="00D1301B">
        <w:t>kazan</w:t>
      </w:r>
      <w:r>
        <w:t>ımların</w:t>
      </w:r>
      <w:proofErr w:type="spellEnd"/>
      <w:r>
        <w:t xml:space="preserve"> </w:t>
      </w:r>
      <w:proofErr w:type="spellStart"/>
      <w:r>
        <w:t>tanınmasını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sistemli</w:t>
      </w:r>
      <w:proofErr w:type="spellEnd"/>
      <w:r>
        <w:t xml:space="preserve"> </w:t>
      </w:r>
      <w:proofErr w:type="spellStart"/>
      <w:r w:rsidRPr="00D1301B">
        <w:t>olarak</w:t>
      </w:r>
      <w:proofErr w:type="spellEnd"/>
      <w:r w:rsidRPr="00D1301B">
        <w:t xml:space="preserve"> </w:t>
      </w:r>
      <w:proofErr w:type="spellStart"/>
      <w:r w:rsidRPr="00D1301B">
        <w:t>kayıt</w:t>
      </w:r>
      <w:proofErr w:type="spellEnd"/>
      <w:r w:rsidRPr="00D1301B">
        <w:t xml:space="preserve"> </w:t>
      </w:r>
      <w:proofErr w:type="spellStart"/>
      <w:r w:rsidRPr="00D1301B">
        <w:t>altına</w:t>
      </w:r>
      <w:proofErr w:type="spellEnd"/>
      <w:r w:rsidRPr="00D1301B">
        <w:t xml:space="preserve"> </w:t>
      </w:r>
      <w:proofErr w:type="spellStart"/>
      <w:r w:rsidRPr="00D1301B">
        <w:t>alınmasıyla</w:t>
      </w:r>
      <w:proofErr w:type="spellEnd"/>
      <w:r w:rsidRPr="00D1301B">
        <w:t xml:space="preserve"> </w:t>
      </w:r>
      <w:proofErr w:type="spellStart"/>
      <w:r w:rsidRPr="00D1301B">
        <w:t>ilgili</w:t>
      </w:r>
      <w:proofErr w:type="spellEnd"/>
      <w:r w:rsidRPr="00D1301B">
        <w:t xml:space="preserve"> </w:t>
      </w:r>
      <w:proofErr w:type="spellStart"/>
      <w:r w:rsidRPr="00D1301B">
        <w:t>süreçler</w:t>
      </w:r>
      <w:proofErr w:type="spellEnd"/>
      <w:r w:rsidRPr="00D1301B">
        <w:t xml:space="preserve"> </w:t>
      </w:r>
      <w:proofErr w:type="spellStart"/>
      <w:r w:rsidRPr="00D1301B">
        <w:t>ile</w:t>
      </w:r>
      <w:proofErr w:type="spellEnd"/>
      <w:r w:rsidRPr="00D1301B">
        <w:t xml:space="preserve"> </w:t>
      </w:r>
      <w:proofErr w:type="spellStart"/>
      <w:r w:rsidRPr="00D1301B">
        <w:t>oluş</w:t>
      </w:r>
      <w:r>
        <w:t>turulacak</w:t>
      </w:r>
      <w:proofErr w:type="spellEnd"/>
      <w:r>
        <w:t xml:space="preserve"> </w:t>
      </w:r>
      <w:proofErr w:type="spellStart"/>
      <w:r>
        <w:t>transkriptin</w:t>
      </w:r>
      <w:proofErr w:type="spellEnd"/>
      <w:r>
        <w:t xml:space="preserve"> </w:t>
      </w:r>
      <w:proofErr w:type="spellStart"/>
      <w:r>
        <w:t>yapısını</w:t>
      </w:r>
      <w:proofErr w:type="spellEnd"/>
      <w:r>
        <w:t xml:space="preserve"> </w:t>
      </w:r>
      <w:proofErr w:type="spellStart"/>
      <w:r w:rsidRPr="00D1301B">
        <w:t>belirlemektir</w:t>
      </w:r>
      <w:proofErr w:type="spellEnd"/>
      <w:r w:rsidRPr="00D1301B">
        <w:t>.</w:t>
      </w:r>
    </w:p>
    <w:p w:rsidR="004B65A5" w:rsidRPr="00605BB6" w:rsidRDefault="004B65A5" w:rsidP="004B65A5">
      <w:pPr>
        <w:pStyle w:val="GvdeMetni"/>
        <w:numPr>
          <w:ilvl w:val="0"/>
          <w:numId w:val="5"/>
        </w:numPr>
        <w:ind w:left="284" w:right="4" w:firstLine="0"/>
        <w:contextualSpacing/>
        <w:jc w:val="both"/>
      </w:pPr>
      <w:proofErr w:type="spellStart"/>
      <w:r>
        <w:t>Ders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605BB6">
        <w:t>Sosyal</w:t>
      </w:r>
      <w:proofErr w:type="spellEnd"/>
      <w:r w:rsidRPr="00605BB6">
        <w:rPr>
          <w:spacing w:val="-6"/>
        </w:rPr>
        <w:t xml:space="preserve"> </w:t>
      </w:r>
      <w:proofErr w:type="spellStart"/>
      <w:r>
        <w:rPr>
          <w:spacing w:val="-6"/>
        </w:rPr>
        <w:t>Öğrenme</w:t>
      </w:r>
      <w:proofErr w:type="spellEnd"/>
      <w:r>
        <w:rPr>
          <w:spacing w:val="-6"/>
        </w:rPr>
        <w:t xml:space="preserve"> </w:t>
      </w:r>
      <w:proofErr w:type="spellStart"/>
      <w:r w:rsidRPr="00605BB6">
        <w:t>transkript</w:t>
      </w:r>
      <w:proofErr w:type="spellEnd"/>
      <w:r w:rsidRPr="00605BB6">
        <w:rPr>
          <w:spacing w:val="-5"/>
        </w:rPr>
        <w:t xml:space="preserve"> </w:t>
      </w:r>
      <w:proofErr w:type="spellStart"/>
      <w:r w:rsidRPr="00605BB6">
        <w:t>uygulamasındaki</w:t>
      </w:r>
      <w:proofErr w:type="spellEnd"/>
      <w:r w:rsidRPr="00605BB6">
        <w:rPr>
          <w:spacing w:val="-6"/>
        </w:rPr>
        <w:t xml:space="preserve"> </w:t>
      </w:r>
      <w:proofErr w:type="spellStart"/>
      <w:r w:rsidRPr="00605BB6">
        <w:t>amaç</w:t>
      </w:r>
      <w:proofErr w:type="spellEnd"/>
      <w:r w:rsidRPr="00605BB6">
        <w:t>;</w:t>
      </w:r>
      <w:r w:rsidRPr="00605BB6">
        <w:rPr>
          <w:spacing w:val="-5"/>
        </w:rPr>
        <w:t xml:space="preserve"> </w:t>
      </w:r>
      <w:proofErr w:type="spellStart"/>
      <w:r w:rsidRPr="00605BB6">
        <w:t>sosyal</w:t>
      </w:r>
      <w:proofErr w:type="spellEnd"/>
      <w:r w:rsidRPr="00605BB6">
        <w:rPr>
          <w:spacing w:val="-6"/>
        </w:rPr>
        <w:t xml:space="preserve"> </w:t>
      </w:r>
      <w:proofErr w:type="spellStart"/>
      <w:r w:rsidRPr="00605BB6">
        <w:t>olaylara</w:t>
      </w:r>
      <w:proofErr w:type="spellEnd"/>
      <w:r w:rsidRPr="00605BB6">
        <w:rPr>
          <w:spacing w:val="-5"/>
        </w:rPr>
        <w:t xml:space="preserve"> </w:t>
      </w:r>
      <w:proofErr w:type="spellStart"/>
      <w:r w:rsidRPr="00605BB6">
        <w:t>duyarlı</w:t>
      </w:r>
      <w:proofErr w:type="spellEnd"/>
      <w:r w:rsidRPr="00605BB6">
        <w:t>,</w:t>
      </w:r>
      <w:r w:rsidRPr="00605BB6">
        <w:rPr>
          <w:spacing w:val="-6"/>
        </w:rPr>
        <w:t xml:space="preserve"> </w:t>
      </w:r>
      <w:proofErr w:type="spellStart"/>
      <w:r w:rsidRPr="00605BB6">
        <w:t>topluma</w:t>
      </w:r>
      <w:proofErr w:type="spellEnd"/>
      <w:r w:rsidRPr="00605BB6">
        <w:rPr>
          <w:spacing w:val="-5"/>
        </w:rPr>
        <w:t xml:space="preserve"> </w:t>
      </w:r>
      <w:proofErr w:type="spellStart"/>
      <w:r w:rsidRPr="00605BB6">
        <w:t>fayda</w:t>
      </w:r>
      <w:proofErr w:type="spellEnd"/>
      <w:r w:rsidRPr="00605BB6">
        <w:rPr>
          <w:spacing w:val="-6"/>
        </w:rPr>
        <w:t xml:space="preserve"> </w:t>
      </w:r>
      <w:proofErr w:type="spellStart"/>
      <w:r w:rsidRPr="00605BB6">
        <w:t>üreten</w:t>
      </w:r>
      <w:proofErr w:type="spellEnd"/>
      <w:r w:rsidRPr="00605BB6">
        <w:t xml:space="preserve">, </w:t>
      </w:r>
      <w:proofErr w:type="spellStart"/>
      <w:r w:rsidRPr="00605BB6">
        <w:t>sorumluluk</w:t>
      </w:r>
      <w:proofErr w:type="spellEnd"/>
      <w:r w:rsidRPr="00605BB6">
        <w:t xml:space="preserve"> </w:t>
      </w:r>
      <w:proofErr w:type="spellStart"/>
      <w:r w:rsidRPr="00605BB6">
        <w:t>sahibi</w:t>
      </w:r>
      <w:proofErr w:type="spellEnd"/>
      <w:r w:rsidRPr="00605BB6">
        <w:t xml:space="preserve"> </w:t>
      </w:r>
      <w:proofErr w:type="spellStart"/>
      <w:r w:rsidRPr="00605BB6">
        <w:t>ve</w:t>
      </w:r>
      <w:proofErr w:type="spellEnd"/>
      <w:r w:rsidRPr="00605BB6">
        <w:rPr>
          <w:spacing w:val="-3"/>
        </w:rPr>
        <w:t xml:space="preserve"> </w:t>
      </w:r>
      <w:proofErr w:type="spellStart"/>
      <w:r w:rsidRPr="00605BB6">
        <w:t>ayrıca</w:t>
      </w:r>
      <w:proofErr w:type="spellEnd"/>
      <w:r w:rsidRPr="00605BB6">
        <w:t>,</w:t>
      </w:r>
    </w:p>
    <w:p w:rsidR="004B65A5" w:rsidRPr="00D1301B" w:rsidRDefault="004B65A5" w:rsidP="004B65A5">
      <w:pPr>
        <w:pStyle w:val="ListeParagraf"/>
        <w:numPr>
          <w:ilvl w:val="1"/>
          <w:numId w:val="5"/>
        </w:numPr>
        <w:ind w:left="993" w:right="4" w:hanging="284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Sosyal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Becerisi</w:t>
      </w:r>
      <w:proofErr w:type="spellEnd"/>
      <w:r w:rsidRPr="00D1301B">
        <w:rPr>
          <w:sz w:val="24"/>
          <w:szCs w:val="24"/>
        </w:rPr>
        <w:t xml:space="preserve"> (</w:t>
      </w:r>
      <w:proofErr w:type="spellStart"/>
      <w:r w:rsidRPr="00D1301B">
        <w:rPr>
          <w:sz w:val="24"/>
          <w:szCs w:val="24"/>
        </w:rPr>
        <w:t>İletişim</w:t>
      </w:r>
      <w:proofErr w:type="spellEnd"/>
      <w:r w:rsidRPr="00D1301B">
        <w:rPr>
          <w:sz w:val="24"/>
          <w:szCs w:val="24"/>
        </w:rPr>
        <w:t xml:space="preserve">, </w:t>
      </w:r>
      <w:proofErr w:type="spellStart"/>
      <w:r w:rsidRPr="00D1301B">
        <w:rPr>
          <w:sz w:val="24"/>
          <w:szCs w:val="24"/>
        </w:rPr>
        <w:t>ekip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çalışması</w:t>
      </w:r>
      <w:proofErr w:type="spellEnd"/>
      <w:r w:rsidRPr="00D1301B">
        <w:rPr>
          <w:sz w:val="24"/>
          <w:szCs w:val="24"/>
        </w:rPr>
        <w:t xml:space="preserve">, </w:t>
      </w:r>
      <w:proofErr w:type="spellStart"/>
      <w:r w:rsidRPr="00D1301B">
        <w:rPr>
          <w:sz w:val="24"/>
          <w:szCs w:val="24"/>
        </w:rPr>
        <w:t>eleştirel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ve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analitik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düşünme</w:t>
      </w:r>
      <w:proofErr w:type="spellEnd"/>
      <w:r w:rsidRPr="00D1301B">
        <w:rPr>
          <w:sz w:val="24"/>
          <w:szCs w:val="24"/>
        </w:rPr>
        <w:t>,</w:t>
      </w:r>
      <w:r w:rsidRPr="00D1301B">
        <w:rPr>
          <w:spacing w:val="-7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liderlik</w:t>
      </w:r>
      <w:proofErr w:type="spellEnd"/>
      <w:r w:rsidRPr="00D1301B">
        <w:rPr>
          <w:sz w:val="24"/>
          <w:szCs w:val="24"/>
        </w:rPr>
        <w:t>),</w:t>
      </w:r>
    </w:p>
    <w:p w:rsidR="004B65A5" w:rsidRPr="00D1301B" w:rsidRDefault="004B65A5" w:rsidP="004B65A5">
      <w:pPr>
        <w:pStyle w:val="ListeParagraf"/>
        <w:numPr>
          <w:ilvl w:val="1"/>
          <w:numId w:val="5"/>
        </w:numPr>
        <w:ind w:left="993" w:right="4" w:hanging="284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Yerli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ve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Milli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Değer</w:t>
      </w:r>
      <w:proofErr w:type="spellEnd"/>
      <w:r w:rsidRPr="00D1301B">
        <w:rPr>
          <w:spacing w:val="-3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Yargıları</w:t>
      </w:r>
      <w:proofErr w:type="spellEnd"/>
      <w:r w:rsidRPr="00D1301B">
        <w:rPr>
          <w:sz w:val="24"/>
          <w:szCs w:val="24"/>
        </w:rPr>
        <w:t>,</w:t>
      </w:r>
    </w:p>
    <w:p w:rsidR="004B65A5" w:rsidRPr="00D1301B" w:rsidRDefault="004B65A5" w:rsidP="004B65A5">
      <w:pPr>
        <w:pStyle w:val="ListeParagraf"/>
        <w:numPr>
          <w:ilvl w:val="1"/>
          <w:numId w:val="5"/>
        </w:numPr>
        <w:ind w:left="993" w:right="4" w:hanging="284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Evrensel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ve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İnsani</w:t>
      </w:r>
      <w:proofErr w:type="spellEnd"/>
      <w:r w:rsidRPr="00D1301B">
        <w:rPr>
          <w:spacing w:val="-2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Değerleri</w:t>
      </w:r>
      <w:proofErr w:type="spellEnd"/>
      <w:r w:rsidRPr="00D1301B">
        <w:rPr>
          <w:sz w:val="24"/>
          <w:szCs w:val="24"/>
        </w:rPr>
        <w:t>,</w:t>
      </w:r>
    </w:p>
    <w:p w:rsidR="004B65A5" w:rsidRPr="00D1301B" w:rsidRDefault="004B65A5" w:rsidP="004B65A5">
      <w:pPr>
        <w:pStyle w:val="ListeParagraf"/>
        <w:numPr>
          <w:ilvl w:val="1"/>
          <w:numId w:val="5"/>
        </w:numPr>
        <w:ind w:left="993" w:right="4" w:hanging="284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Entelektüel</w:t>
      </w:r>
      <w:proofErr w:type="spellEnd"/>
      <w:r w:rsidRPr="00D1301B">
        <w:rPr>
          <w:spacing w:val="-1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Birikimi</w:t>
      </w:r>
      <w:proofErr w:type="spellEnd"/>
      <w:r w:rsidRPr="00D1301B">
        <w:rPr>
          <w:sz w:val="24"/>
          <w:szCs w:val="24"/>
        </w:rPr>
        <w:t>,</w:t>
      </w:r>
    </w:p>
    <w:p w:rsidR="004B65A5" w:rsidRPr="00D1301B" w:rsidRDefault="004B65A5" w:rsidP="004B65A5">
      <w:pPr>
        <w:pStyle w:val="ListeParagraf"/>
        <w:numPr>
          <w:ilvl w:val="1"/>
          <w:numId w:val="5"/>
        </w:numPr>
        <w:ind w:left="993" w:right="4" w:hanging="284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Estetik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anlayışı</w:t>
      </w:r>
      <w:proofErr w:type="spellEnd"/>
      <w:r w:rsidRPr="00D1301B">
        <w:rPr>
          <w:sz w:val="24"/>
          <w:szCs w:val="24"/>
        </w:rPr>
        <w:t>,</w:t>
      </w:r>
    </w:p>
    <w:p w:rsidR="004B65A5" w:rsidRDefault="004B65A5" w:rsidP="004B65A5">
      <w:pPr>
        <w:pStyle w:val="GvdeMetni"/>
        <w:ind w:right="4"/>
      </w:pPr>
      <w:proofErr w:type="spellStart"/>
      <w:proofErr w:type="gramStart"/>
      <w:r w:rsidRPr="00D1301B">
        <w:t>gelişmiş</w:t>
      </w:r>
      <w:proofErr w:type="spellEnd"/>
      <w:proofErr w:type="gramEnd"/>
      <w:r w:rsidRPr="00D1301B">
        <w:t xml:space="preserve"> </w:t>
      </w:r>
      <w:proofErr w:type="spellStart"/>
      <w:r w:rsidRPr="00D1301B">
        <w:t>bireylerin</w:t>
      </w:r>
      <w:proofErr w:type="spellEnd"/>
      <w:r w:rsidRPr="00D1301B">
        <w:t xml:space="preserve"> </w:t>
      </w:r>
      <w:proofErr w:type="spellStart"/>
      <w:r w:rsidRPr="00D1301B">
        <w:t>yetişmesine</w:t>
      </w:r>
      <w:proofErr w:type="spellEnd"/>
      <w:r w:rsidRPr="00D1301B">
        <w:t xml:space="preserve"> </w:t>
      </w:r>
      <w:proofErr w:type="spellStart"/>
      <w:r w:rsidRPr="00D1301B">
        <w:t>katkı</w:t>
      </w:r>
      <w:proofErr w:type="spellEnd"/>
      <w:r w:rsidRPr="00D1301B">
        <w:t xml:space="preserve"> </w:t>
      </w:r>
      <w:proofErr w:type="spellStart"/>
      <w:r w:rsidRPr="00D1301B">
        <w:t>sağlamaktır</w:t>
      </w:r>
      <w:proofErr w:type="spellEnd"/>
      <w:r w:rsidRPr="00D1301B">
        <w:t>.</w:t>
      </w:r>
    </w:p>
    <w:p w:rsidR="004B65A5" w:rsidRPr="00D1301B" w:rsidRDefault="004B65A5" w:rsidP="004B65A5">
      <w:pPr>
        <w:pStyle w:val="GvdeMetni"/>
        <w:ind w:right="4"/>
      </w:pPr>
    </w:p>
    <w:p w:rsidR="004B65A5" w:rsidRPr="00D1301B" w:rsidRDefault="004B65A5" w:rsidP="004B65A5">
      <w:pPr>
        <w:pStyle w:val="Balk3"/>
        <w:ind w:left="0" w:right="4"/>
      </w:pPr>
      <w:proofErr w:type="spellStart"/>
      <w:r w:rsidRPr="00D1301B">
        <w:t>Kapsam</w:t>
      </w:r>
      <w:proofErr w:type="spellEnd"/>
    </w:p>
    <w:p w:rsidR="004B65A5" w:rsidRDefault="004B65A5" w:rsidP="004B65A5">
      <w:pPr>
        <w:pStyle w:val="GvdeMetni"/>
        <w:ind w:right="4"/>
        <w:jc w:val="both"/>
      </w:pPr>
      <w:r>
        <w:rPr>
          <w:b/>
        </w:rPr>
        <w:t>MADDE</w:t>
      </w:r>
      <w:r w:rsidRPr="00D1301B">
        <w:rPr>
          <w:b/>
        </w:rPr>
        <w:t xml:space="preserve"> 2- </w:t>
      </w:r>
      <w:r w:rsidRPr="00D1301B">
        <w:t xml:space="preserve">(1) Bu </w:t>
      </w:r>
      <w:proofErr w:type="spellStart"/>
      <w:r w:rsidRPr="00D1301B">
        <w:t>yönerge</w:t>
      </w:r>
      <w:proofErr w:type="spellEnd"/>
      <w:r w:rsidRPr="00D1301B">
        <w:t xml:space="preserve"> </w:t>
      </w:r>
      <w:proofErr w:type="spellStart"/>
      <w:r>
        <w:t>Tokat</w:t>
      </w:r>
      <w:proofErr w:type="spellEnd"/>
      <w:r>
        <w:t xml:space="preserve"> </w:t>
      </w:r>
      <w:proofErr w:type="spellStart"/>
      <w:r>
        <w:t>Gaziosmanpaşa</w:t>
      </w:r>
      <w:proofErr w:type="spellEnd"/>
      <w:r>
        <w:t xml:space="preserve"> </w:t>
      </w:r>
      <w:proofErr w:type="spellStart"/>
      <w:r w:rsidRPr="00D1301B">
        <w:t>Üniversitesinde</w:t>
      </w:r>
      <w:proofErr w:type="spellEnd"/>
      <w:r w:rsidRPr="00D1301B">
        <w:t xml:space="preserve"> </w:t>
      </w:r>
      <w:proofErr w:type="spellStart"/>
      <w:r w:rsidRPr="00D1301B">
        <w:t>kayıtlı</w:t>
      </w:r>
      <w:proofErr w:type="spellEnd"/>
      <w:r w:rsidRPr="00D1301B">
        <w:t xml:space="preserve"> </w:t>
      </w:r>
      <w:proofErr w:type="spellStart"/>
      <w:r>
        <w:t>lisansüstü</w:t>
      </w:r>
      <w:proofErr w:type="spellEnd"/>
      <w:r>
        <w:t xml:space="preserve">, </w:t>
      </w:r>
      <w:proofErr w:type="spellStart"/>
      <w:r w:rsidRPr="00D1301B">
        <w:t>lisans</w:t>
      </w:r>
      <w:proofErr w:type="spellEnd"/>
      <w:r w:rsidRPr="00D1301B">
        <w:t xml:space="preserve"> </w:t>
      </w:r>
      <w:proofErr w:type="spellStart"/>
      <w:r w:rsidRPr="00D1301B">
        <w:t>ve</w:t>
      </w:r>
      <w:proofErr w:type="spellEnd"/>
      <w:r w:rsidRPr="00D1301B">
        <w:t xml:space="preserve"> </w:t>
      </w:r>
      <w:proofErr w:type="spellStart"/>
      <w:r w:rsidRPr="00D1301B">
        <w:t>önlisans</w:t>
      </w:r>
      <w:proofErr w:type="spellEnd"/>
      <w:r w:rsidRPr="00D1301B">
        <w:t xml:space="preserve"> </w:t>
      </w:r>
      <w:proofErr w:type="spellStart"/>
      <w:r w:rsidRPr="00D1301B">
        <w:t>öğrencilerinin</w:t>
      </w:r>
      <w:proofErr w:type="spellEnd"/>
      <w:r w:rsidRPr="00D1301B">
        <w:t xml:space="preserve"> </w:t>
      </w:r>
      <w:proofErr w:type="spellStart"/>
      <w:r w:rsidRPr="00D1301B">
        <w:t>sosyal</w:t>
      </w:r>
      <w:proofErr w:type="spellEnd"/>
      <w:r w:rsidRPr="00D1301B">
        <w:t xml:space="preserve">, </w:t>
      </w:r>
      <w:proofErr w:type="spellStart"/>
      <w:r w:rsidRPr="00D1301B">
        <w:t>kültürel</w:t>
      </w:r>
      <w:proofErr w:type="spellEnd"/>
      <w:r w:rsidRPr="00D1301B">
        <w:t xml:space="preserve">, </w:t>
      </w:r>
      <w:proofErr w:type="spellStart"/>
      <w:r w:rsidRPr="00D1301B">
        <w:t>bilimsel</w:t>
      </w:r>
      <w:proofErr w:type="spellEnd"/>
      <w:r w:rsidRPr="00D1301B">
        <w:t xml:space="preserve">, </w:t>
      </w:r>
      <w:proofErr w:type="spellStart"/>
      <w:r w:rsidRPr="00D1301B">
        <w:t>sportif</w:t>
      </w:r>
      <w:proofErr w:type="spellEnd"/>
      <w:r w:rsidRPr="00D1301B">
        <w:t xml:space="preserve"> </w:t>
      </w:r>
      <w:proofErr w:type="spellStart"/>
      <w:r w:rsidRPr="00D1301B">
        <w:t>faaliyetlerinin</w:t>
      </w:r>
      <w:proofErr w:type="spellEnd"/>
      <w:r w:rsidRPr="00D1301B">
        <w:t xml:space="preserve"> </w:t>
      </w:r>
      <w:proofErr w:type="spellStart"/>
      <w:r w:rsidRPr="00D1301B">
        <w:t>kayıt</w:t>
      </w:r>
      <w:proofErr w:type="spellEnd"/>
      <w:r w:rsidRPr="00D1301B">
        <w:t xml:space="preserve"> </w:t>
      </w:r>
      <w:proofErr w:type="spellStart"/>
      <w:r w:rsidRPr="00D1301B">
        <w:t>altına</w:t>
      </w:r>
      <w:proofErr w:type="spellEnd"/>
      <w:r w:rsidRPr="00D1301B">
        <w:t xml:space="preserve"> </w:t>
      </w:r>
      <w:proofErr w:type="spellStart"/>
      <w:r w:rsidRPr="00D1301B">
        <w:t>alınma</w:t>
      </w:r>
      <w:r>
        <w:t>sı</w:t>
      </w:r>
      <w:proofErr w:type="spellEnd"/>
      <w:r w:rsidRPr="00D1301B">
        <w:t xml:space="preserve"> </w:t>
      </w:r>
      <w:proofErr w:type="spellStart"/>
      <w:r w:rsidRPr="00D1301B">
        <w:t>ve</w:t>
      </w:r>
      <w:proofErr w:type="spellEnd"/>
      <w:r w:rsidRPr="00D1301B">
        <w:t xml:space="preserve"> </w:t>
      </w:r>
      <w:proofErr w:type="spellStart"/>
      <w:r w:rsidRPr="00D1301B">
        <w:t>belgelendirme</w:t>
      </w:r>
      <w:r>
        <w:t>si</w:t>
      </w:r>
      <w:proofErr w:type="spellEnd"/>
      <w:r w:rsidRPr="00D1301B">
        <w:t xml:space="preserve"> </w:t>
      </w:r>
      <w:proofErr w:type="spellStart"/>
      <w:r w:rsidRPr="00D1301B">
        <w:t>süreçlerini</w:t>
      </w:r>
      <w:proofErr w:type="spellEnd"/>
      <w:r w:rsidRPr="00D1301B">
        <w:t xml:space="preserve"> </w:t>
      </w:r>
      <w:proofErr w:type="spellStart"/>
      <w:r w:rsidRPr="00D1301B">
        <w:t>kapsar</w:t>
      </w:r>
      <w:proofErr w:type="spellEnd"/>
      <w:r w:rsidRPr="00D1301B">
        <w:t>.</w:t>
      </w:r>
    </w:p>
    <w:p w:rsidR="004B65A5" w:rsidRPr="00D1301B" w:rsidRDefault="004B65A5" w:rsidP="004B65A5">
      <w:pPr>
        <w:pStyle w:val="GvdeMetni"/>
        <w:ind w:right="4"/>
        <w:jc w:val="both"/>
      </w:pPr>
    </w:p>
    <w:p w:rsidR="004B65A5" w:rsidRPr="00D1301B" w:rsidRDefault="004B65A5" w:rsidP="004B65A5">
      <w:pPr>
        <w:pStyle w:val="Balk3"/>
        <w:ind w:left="0" w:right="4"/>
      </w:pPr>
      <w:proofErr w:type="spellStart"/>
      <w:r w:rsidRPr="00D1301B">
        <w:t>Dayanak</w:t>
      </w:r>
      <w:proofErr w:type="spellEnd"/>
    </w:p>
    <w:p w:rsidR="004B65A5" w:rsidRDefault="004B65A5" w:rsidP="004B65A5">
      <w:pPr>
        <w:pStyle w:val="GvdeMetni"/>
        <w:ind w:right="4"/>
      </w:pPr>
      <w:r>
        <w:rPr>
          <w:b/>
        </w:rPr>
        <w:t>MADDE</w:t>
      </w:r>
      <w:r w:rsidRPr="00D1301B">
        <w:rPr>
          <w:b/>
        </w:rPr>
        <w:t xml:space="preserve"> 3- </w:t>
      </w:r>
      <w:r w:rsidRPr="00D1301B">
        <w:t xml:space="preserve">(1) Bu </w:t>
      </w:r>
      <w:proofErr w:type="spellStart"/>
      <w:r w:rsidRPr="00D1301B">
        <w:t>Yönerge</w:t>
      </w:r>
      <w:proofErr w:type="spellEnd"/>
      <w:r w:rsidRPr="00D1301B">
        <w:t xml:space="preserve">, 4/11/1981 </w:t>
      </w:r>
      <w:proofErr w:type="spellStart"/>
      <w:r w:rsidRPr="00D1301B">
        <w:t>tarihli</w:t>
      </w:r>
      <w:proofErr w:type="spellEnd"/>
      <w:r w:rsidRPr="00D1301B">
        <w:t xml:space="preserve"> </w:t>
      </w:r>
      <w:proofErr w:type="spellStart"/>
      <w:r w:rsidRPr="00D1301B">
        <w:t>ve</w:t>
      </w:r>
      <w:proofErr w:type="spellEnd"/>
      <w:r w:rsidRPr="00D1301B">
        <w:t xml:space="preserve"> 2547 </w:t>
      </w:r>
      <w:proofErr w:type="spellStart"/>
      <w:r w:rsidRPr="00D1301B">
        <w:t>sayılı</w:t>
      </w:r>
      <w:proofErr w:type="spellEnd"/>
      <w:r w:rsidRPr="00D1301B">
        <w:t xml:space="preserve"> </w:t>
      </w:r>
      <w:proofErr w:type="spellStart"/>
      <w:r w:rsidRPr="00D1301B">
        <w:t>Yükseköğretim</w:t>
      </w:r>
      <w:proofErr w:type="spellEnd"/>
      <w:r w:rsidRPr="00D1301B">
        <w:t xml:space="preserve"> </w:t>
      </w:r>
      <w:proofErr w:type="spellStart"/>
      <w:r w:rsidRPr="00D1301B">
        <w:t>Kanununun</w:t>
      </w:r>
      <w:proofErr w:type="spellEnd"/>
      <w:r w:rsidRPr="00D1301B">
        <w:t xml:space="preserve"> 3, 4 </w:t>
      </w:r>
      <w:proofErr w:type="spellStart"/>
      <w:r w:rsidRPr="00D1301B">
        <w:t>ile</w:t>
      </w:r>
      <w:proofErr w:type="spellEnd"/>
      <w:r w:rsidRPr="00D1301B">
        <w:t xml:space="preserve"> 44b </w:t>
      </w:r>
      <w:proofErr w:type="spellStart"/>
      <w:r w:rsidRPr="00D1301B">
        <w:t>maddelerine</w:t>
      </w:r>
      <w:proofErr w:type="spellEnd"/>
      <w:r w:rsidRPr="00D1301B">
        <w:t xml:space="preserve"> </w:t>
      </w:r>
      <w:proofErr w:type="spellStart"/>
      <w:r w:rsidRPr="00D1301B">
        <w:t>dayanılarak</w:t>
      </w:r>
      <w:proofErr w:type="spellEnd"/>
      <w:r w:rsidRPr="00D1301B">
        <w:t xml:space="preserve"> </w:t>
      </w:r>
      <w:proofErr w:type="spellStart"/>
      <w:r w:rsidRPr="00D1301B">
        <w:t>hazırlanmıştır</w:t>
      </w:r>
      <w:proofErr w:type="spellEnd"/>
      <w:r w:rsidRPr="00D1301B">
        <w:t>.</w:t>
      </w:r>
    </w:p>
    <w:p w:rsidR="004B65A5" w:rsidRPr="00D1301B" w:rsidRDefault="004B65A5" w:rsidP="004B65A5">
      <w:pPr>
        <w:pStyle w:val="GvdeMetni"/>
        <w:ind w:right="4"/>
      </w:pPr>
    </w:p>
    <w:p w:rsidR="004B65A5" w:rsidRPr="00D1301B" w:rsidRDefault="004B65A5" w:rsidP="004B65A5">
      <w:pPr>
        <w:pStyle w:val="Balk3"/>
        <w:ind w:left="0" w:right="4"/>
      </w:pPr>
      <w:proofErr w:type="spellStart"/>
      <w:r w:rsidRPr="00D1301B">
        <w:t>Tanımlar</w:t>
      </w:r>
      <w:proofErr w:type="spellEnd"/>
    </w:p>
    <w:p w:rsidR="004B65A5" w:rsidRPr="00D1301B" w:rsidRDefault="004B65A5" w:rsidP="004B65A5">
      <w:pPr>
        <w:ind w:right="4"/>
        <w:rPr>
          <w:sz w:val="24"/>
          <w:szCs w:val="24"/>
        </w:rPr>
      </w:pPr>
      <w:r>
        <w:rPr>
          <w:b/>
        </w:rPr>
        <w:t>MADDE</w:t>
      </w:r>
      <w:r w:rsidRPr="00D1301B">
        <w:rPr>
          <w:b/>
        </w:rPr>
        <w:t xml:space="preserve"> </w:t>
      </w:r>
      <w:r w:rsidRPr="00D1301B">
        <w:rPr>
          <w:b/>
          <w:sz w:val="24"/>
          <w:szCs w:val="24"/>
        </w:rPr>
        <w:t xml:space="preserve">4- </w:t>
      </w:r>
      <w:r w:rsidRPr="00D1301B">
        <w:rPr>
          <w:sz w:val="24"/>
          <w:szCs w:val="24"/>
        </w:rPr>
        <w:t xml:space="preserve">(1) Bu </w:t>
      </w:r>
      <w:proofErr w:type="spellStart"/>
      <w:r w:rsidRPr="00D1301B">
        <w:rPr>
          <w:sz w:val="24"/>
          <w:szCs w:val="24"/>
        </w:rPr>
        <w:t>yönergede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geçen</w:t>
      </w:r>
      <w:proofErr w:type="spellEnd"/>
      <w:r w:rsidRPr="00D1301B">
        <w:rPr>
          <w:sz w:val="24"/>
          <w:szCs w:val="24"/>
        </w:rPr>
        <w:t>,</w:t>
      </w:r>
    </w:p>
    <w:p w:rsidR="004B65A5" w:rsidRDefault="004B65A5" w:rsidP="004B65A5">
      <w:pPr>
        <w:pStyle w:val="ListeParagraf"/>
        <w:numPr>
          <w:ilvl w:val="0"/>
          <w:numId w:val="4"/>
        </w:numPr>
        <w:ind w:left="454" w:firstLine="0"/>
        <w:rPr>
          <w:sz w:val="24"/>
          <w:szCs w:val="24"/>
        </w:rPr>
      </w:pPr>
      <w:proofErr w:type="spellStart"/>
      <w:r w:rsidRPr="00605BB6">
        <w:rPr>
          <w:sz w:val="24"/>
          <w:szCs w:val="24"/>
        </w:rPr>
        <w:t>Rektör</w:t>
      </w:r>
      <w:proofErr w:type="spellEnd"/>
      <w:r w:rsidRPr="00605BB6">
        <w:rPr>
          <w:sz w:val="24"/>
          <w:szCs w:val="24"/>
        </w:rPr>
        <w:t xml:space="preserve">: </w:t>
      </w:r>
      <w:proofErr w:type="spellStart"/>
      <w:r w:rsidRPr="00605BB6">
        <w:rPr>
          <w:sz w:val="24"/>
          <w:szCs w:val="24"/>
        </w:rPr>
        <w:t>Tokat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Gaziosmanpaşa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Üniversitesi</w:t>
      </w:r>
      <w:proofErr w:type="spellEnd"/>
      <w:r w:rsidRPr="00605BB6">
        <w:rPr>
          <w:spacing w:val="-3"/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Rektörü'nü</w:t>
      </w:r>
      <w:proofErr w:type="spellEnd"/>
      <w:r w:rsidRPr="00605BB6">
        <w:rPr>
          <w:sz w:val="24"/>
          <w:szCs w:val="24"/>
        </w:rPr>
        <w:t>,</w:t>
      </w:r>
    </w:p>
    <w:p w:rsidR="004B65A5" w:rsidRPr="00605BB6" w:rsidRDefault="004B65A5" w:rsidP="004B65A5">
      <w:pPr>
        <w:pStyle w:val="ListeParagraf"/>
        <w:numPr>
          <w:ilvl w:val="0"/>
          <w:numId w:val="4"/>
        </w:numPr>
        <w:ind w:left="454" w:firstLine="0"/>
        <w:rPr>
          <w:sz w:val="24"/>
          <w:szCs w:val="24"/>
        </w:rPr>
      </w:pPr>
      <w:proofErr w:type="spellStart"/>
      <w:r w:rsidRPr="00605BB6">
        <w:rPr>
          <w:sz w:val="24"/>
          <w:szCs w:val="24"/>
        </w:rPr>
        <w:t>Senato</w:t>
      </w:r>
      <w:proofErr w:type="spellEnd"/>
      <w:r w:rsidRPr="00605BB6">
        <w:rPr>
          <w:sz w:val="24"/>
          <w:szCs w:val="24"/>
        </w:rPr>
        <w:t xml:space="preserve">: </w:t>
      </w:r>
      <w:proofErr w:type="spellStart"/>
      <w:r w:rsidRPr="00605BB6">
        <w:rPr>
          <w:sz w:val="24"/>
          <w:szCs w:val="24"/>
        </w:rPr>
        <w:t>Tokat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Gaziosmanpaşa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Üniversitesi</w:t>
      </w:r>
      <w:proofErr w:type="spellEnd"/>
      <w:r w:rsidRPr="00605BB6">
        <w:rPr>
          <w:spacing w:val="-5"/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Senatosu'nu</w:t>
      </w:r>
      <w:proofErr w:type="spellEnd"/>
      <w:r w:rsidRPr="00605BB6">
        <w:rPr>
          <w:sz w:val="24"/>
          <w:szCs w:val="24"/>
        </w:rPr>
        <w:t>,</w:t>
      </w:r>
    </w:p>
    <w:p w:rsidR="004B65A5" w:rsidRDefault="004B65A5" w:rsidP="004B65A5">
      <w:pPr>
        <w:pStyle w:val="ListeParagraf"/>
        <w:numPr>
          <w:ilvl w:val="0"/>
          <w:numId w:val="4"/>
        </w:numPr>
        <w:ind w:left="454" w:firstLine="0"/>
        <w:rPr>
          <w:sz w:val="24"/>
          <w:szCs w:val="24"/>
        </w:rPr>
      </w:pPr>
      <w:proofErr w:type="spellStart"/>
      <w:r w:rsidRPr="00605BB6">
        <w:rPr>
          <w:sz w:val="24"/>
          <w:szCs w:val="24"/>
        </w:rPr>
        <w:t>Birim</w:t>
      </w:r>
      <w:proofErr w:type="spellEnd"/>
      <w:r w:rsidRPr="00605BB6">
        <w:rPr>
          <w:sz w:val="24"/>
          <w:szCs w:val="24"/>
        </w:rPr>
        <w:t xml:space="preserve">: </w:t>
      </w:r>
      <w:proofErr w:type="spellStart"/>
      <w:r w:rsidRPr="00605BB6">
        <w:rPr>
          <w:sz w:val="24"/>
          <w:szCs w:val="24"/>
        </w:rPr>
        <w:t>Tokat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Gaziosmanpaşa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Üniversitesi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bünyesindeki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enstitü</w:t>
      </w:r>
      <w:proofErr w:type="spellEnd"/>
      <w:r w:rsidRPr="00605BB6">
        <w:rPr>
          <w:sz w:val="24"/>
          <w:szCs w:val="24"/>
        </w:rPr>
        <w:t xml:space="preserve">, </w:t>
      </w:r>
      <w:proofErr w:type="spellStart"/>
      <w:r w:rsidRPr="00605BB6">
        <w:rPr>
          <w:sz w:val="24"/>
          <w:szCs w:val="24"/>
        </w:rPr>
        <w:t>fakülte</w:t>
      </w:r>
      <w:proofErr w:type="spellEnd"/>
      <w:r w:rsidRPr="00605BB6">
        <w:rPr>
          <w:sz w:val="24"/>
          <w:szCs w:val="24"/>
        </w:rPr>
        <w:t xml:space="preserve">, </w:t>
      </w:r>
      <w:proofErr w:type="spellStart"/>
      <w:r w:rsidRPr="00605BB6">
        <w:rPr>
          <w:sz w:val="24"/>
          <w:szCs w:val="24"/>
        </w:rPr>
        <w:t>yüksekokul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ve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meslek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yüksekokullarını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ile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araştırma</w:t>
      </w:r>
      <w:proofErr w:type="spellEnd"/>
      <w:r w:rsidRPr="00605BB6">
        <w:rPr>
          <w:spacing w:val="-2"/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merkezlerini</w:t>
      </w:r>
      <w:proofErr w:type="spellEnd"/>
      <w:r w:rsidRPr="00605BB6">
        <w:rPr>
          <w:sz w:val="24"/>
          <w:szCs w:val="24"/>
        </w:rPr>
        <w:t>,</w:t>
      </w:r>
    </w:p>
    <w:p w:rsidR="004B65A5" w:rsidRDefault="004B65A5" w:rsidP="004B65A5">
      <w:pPr>
        <w:pStyle w:val="ListeParagraf"/>
        <w:numPr>
          <w:ilvl w:val="0"/>
          <w:numId w:val="4"/>
        </w:numPr>
        <w:ind w:left="454" w:firstLine="0"/>
        <w:rPr>
          <w:sz w:val="24"/>
          <w:szCs w:val="24"/>
        </w:rPr>
      </w:pPr>
      <w:proofErr w:type="spellStart"/>
      <w:r w:rsidRPr="00605BB6">
        <w:rPr>
          <w:sz w:val="24"/>
          <w:szCs w:val="24"/>
        </w:rPr>
        <w:t>Bölüm</w:t>
      </w:r>
      <w:proofErr w:type="spellEnd"/>
      <w:r w:rsidRPr="00605BB6">
        <w:rPr>
          <w:sz w:val="24"/>
          <w:szCs w:val="24"/>
        </w:rPr>
        <w:t xml:space="preserve">: </w:t>
      </w:r>
      <w:proofErr w:type="spellStart"/>
      <w:r w:rsidRPr="00605BB6">
        <w:rPr>
          <w:sz w:val="24"/>
          <w:szCs w:val="24"/>
        </w:rPr>
        <w:t>İlgili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lisansüstü</w:t>
      </w:r>
      <w:proofErr w:type="spellEnd"/>
      <w:r w:rsidRPr="00605BB6">
        <w:rPr>
          <w:sz w:val="24"/>
          <w:szCs w:val="24"/>
        </w:rPr>
        <w:t xml:space="preserve">, </w:t>
      </w:r>
      <w:proofErr w:type="spellStart"/>
      <w:r w:rsidRPr="00605BB6">
        <w:rPr>
          <w:sz w:val="24"/>
          <w:szCs w:val="24"/>
        </w:rPr>
        <w:t>lisans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veya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önlisans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bölümünü</w:t>
      </w:r>
      <w:proofErr w:type="spellEnd"/>
      <w:r w:rsidRPr="00605BB6">
        <w:rPr>
          <w:sz w:val="24"/>
          <w:szCs w:val="24"/>
        </w:rPr>
        <w:t>,</w:t>
      </w:r>
    </w:p>
    <w:p w:rsidR="004B65A5" w:rsidRDefault="004B65A5" w:rsidP="004B65A5">
      <w:pPr>
        <w:pStyle w:val="ListeParagraf"/>
        <w:numPr>
          <w:ilvl w:val="0"/>
          <w:numId w:val="4"/>
        </w:numPr>
        <w:ind w:left="454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Ders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Dışı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Sosyal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Öğrenme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Transkript</w:t>
      </w:r>
      <w:r>
        <w:rPr>
          <w:sz w:val="24"/>
          <w:szCs w:val="24"/>
        </w:rPr>
        <w:t>i</w:t>
      </w:r>
      <w:proofErr w:type="spellEnd"/>
      <w:r w:rsidRPr="00605BB6">
        <w:rPr>
          <w:sz w:val="24"/>
          <w:szCs w:val="24"/>
        </w:rPr>
        <w:t xml:space="preserve">: </w:t>
      </w:r>
      <w:proofErr w:type="spellStart"/>
      <w:r w:rsidRPr="00605BB6">
        <w:rPr>
          <w:sz w:val="24"/>
          <w:szCs w:val="24"/>
        </w:rPr>
        <w:t>Tokat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Gaziosmanpaşa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Üniversitesi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Dışı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Sosyal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Öğrenme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Transkripti</w:t>
      </w:r>
      <w:r>
        <w:rPr>
          <w:sz w:val="24"/>
          <w:szCs w:val="24"/>
        </w:rPr>
        <w:t>ni</w:t>
      </w:r>
      <w:proofErr w:type="spellEnd"/>
    </w:p>
    <w:p w:rsidR="004B65A5" w:rsidRDefault="004B65A5" w:rsidP="004B65A5">
      <w:pPr>
        <w:pStyle w:val="ListeParagraf"/>
        <w:numPr>
          <w:ilvl w:val="0"/>
          <w:numId w:val="4"/>
        </w:numPr>
        <w:ind w:left="454" w:firstLine="0"/>
        <w:rPr>
          <w:sz w:val="24"/>
          <w:szCs w:val="24"/>
        </w:rPr>
      </w:pPr>
      <w:r w:rsidRPr="00605BB6">
        <w:rPr>
          <w:sz w:val="24"/>
          <w:szCs w:val="24"/>
        </w:rPr>
        <w:t xml:space="preserve">OBS: </w:t>
      </w:r>
      <w:proofErr w:type="spellStart"/>
      <w:r w:rsidRPr="00605BB6">
        <w:rPr>
          <w:sz w:val="24"/>
          <w:szCs w:val="24"/>
        </w:rPr>
        <w:t>Tokat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Gaziosmanpaşa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Üniversitesi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Öğrenci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Bilgi</w:t>
      </w:r>
      <w:proofErr w:type="spellEnd"/>
      <w:r w:rsidRPr="00605BB6">
        <w:rPr>
          <w:sz w:val="24"/>
          <w:szCs w:val="24"/>
        </w:rPr>
        <w:t xml:space="preserve"> </w:t>
      </w:r>
      <w:proofErr w:type="spellStart"/>
      <w:r w:rsidRPr="00605BB6">
        <w:rPr>
          <w:sz w:val="24"/>
          <w:szCs w:val="24"/>
        </w:rPr>
        <w:t>Sistemi</w:t>
      </w:r>
      <w:proofErr w:type="spellEnd"/>
    </w:p>
    <w:p w:rsidR="004B65A5" w:rsidRPr="004B233D" w:rsidRDefault="004B65A5" w:rsidP="004B65A5">
      <w:pPr>
        <w:pStyle w:val="ListeParagraf"/>
        <w:numPr>
          <w:ilvl w:val="0"/>
          <w:numId w:val="4"/>
        </w:numPr>
        <w:ind w:left="454" w:firstLine="0"/>
        <w:rPr>
          <w:sz w:val="24"/>
          <w:szCs w:val="24"/>
        </w:rPr>
      </w:pPr>
      <w:proofErr w:type="spellStart"/>
      <w:r w:rsidRPr="004B233D">
        <w:rPr>
          <w:sz w:val="24"/>
          <w:szCs w:val="24"/>
        </w:rPr>
        <w:t>Değerlendirme</w:t>
      </w:r>
      <w:proofErr w:type="spellEnd"/>
      <w:r w:rsidRPr="004B233D">
        <w:rPr>
          <w:sz w:val="24"/>
          <w:szCs w:val="24"/>
        </w:rPr>
        <w:t xml:space="preserve"> </w:t>
      </w:r>
      <w:proofErr w:type="spellStart"/>
      <w:r w:rsidRPr="004B233D">
        <w:rPr>
          <w:sz w:val="24"/>
          <w:szCs w:val="24"/>
        </w:rPr>
        <w:t>komisyonu</w:t>
      </w:r>
      <w:proofErr w:type="spellEnd"/>
      <w:r w:rsidRPr="004B233D">
        <w:rPr>
          <w:sz w:val="24"/>
          <w:szCs w:val="24"/>
        </w:rPr>
        <w:t xml:space="preserve">: </w:t>
      </w:r>
      <w:proofErr w:type="spellStart"/>
      <w:r w:rsidRPr="004B233D">
        <w:rPr>
          <w:sz w:val="24"/>
          <w:szCs w:val="24"/>
        </w:rPr>
        <w:t>Bölüm</w:t>
      </w:r>
      <w:proofErr w:type="spellEnd"/>
      <w:r w:rsidRPr="004B233D">
        <w:rPr>
          <w:sz w:val="24"/>
          <w:szCs w:val="24"/>
        </w:rPr>
        <w:t xml:space="preserve"> </w:t>
      </w:r>
      <w:proofErr w:type="spellStart"/>
      <w:r w:rsidRPr="004B233D">
        <w:rPr>
          <w:sz w:val="24"/>
          <w:szCs w:val="24"/>
        </w:rPr>
        <w:t>başkanı</w:t>
      </w:r>
      <w:proofErr w:type="spellEnd"/>
      <w:r w:rsidRPr="004B233D">
        <w:rPr>
          <w:sz w:val="24"/>
          <w:szCs w:val="24"/>
        </w:rPr>
        <w:t xml:space="preserve"> </w:t>
      </w:r>
      <w:proofErr w:type="spellStart"/>
      <w:r w:rsidRPr="004B233D">
        <w:rPr>
          <w:sz w:val="24"/>
          <w:szCs w:val="24"/>
        </w:rPr>
        <w:t>ve</w:t>
      </w:r>
      <w:proofErr w:type="spellEnd"/>
      <w:r w:rsidRPr="004B233D">
        <w:rPr>
          <w:sz w:val="24"/>
          <w:szCs w:val="24"/>
        </w:rPr>
        <w:t xml:space="preserve"> </w:t>
      </w:r>
      <w:proofErr w:type="spellStart"/>
      <w:r w:rsidRPr="004B233D">
        <w:rPr>
          <w:sz w:val="24"/>
          <w:szCs w:val="24"/>
        </w:rPr>
        <w:t>öğrenci</w:t>
      </w:r>
      <w:proofErr w:type="spellEnd"/>
      <w:r w:rsidRPr="004B233D">
        <w:rPr>
          <w:sz w:val="24"/>
          <w:szCs w:val="24"/>
        </w:rPr>
        <w:t xml:space="preserve"> </w:t>
      </w:r>
      <w:proofErr w:type="spellStart"/>
      <w:r w:rsidRPr="004B233D">
        <w:rPr>
          <w:sz w:val="24"/>
          <w:szCs w:val="24"/>
        </w:rPr>
        <w:t>danışmanından</w:t>
      </w:r>
      <w:proofErr w:type="spellEnd"/>
      <w:r w:rsidRPr="004B233D">
        <w:rPr>
          <w:sz w:val="24"/>
          <w:szCs w:val="24"/>
        </w:rPr>
        <w:t xml:space="preserve"> </w:t>
      </w:r>
      <w:proofErr w:type="spellStart"/>
      <w:r w:rsidRPr="004B233D">
        <w:rPr>
          <w:sz w:val="24"/>
          <w:szCs w:val="24"/>
        </w:rPr>
        <w:t>oluşur</w:t>
      </w:r>
      <w:proofErr w:type="spellEnd"/>
      <w:r w:rsidRPr="004B233D">
        <w:rPr>
          <w:sz w:val="24"/>
          <w:szCs w:val="24"/>
        </w:rPr>
        <w:t>.</w:t>
      </w:r>
    </w:p>
    <w:p w:rsidR="004B65A5" w:rsidRPr="00D1301B" w:rsidRDefault="004B65A5" w:rsidP="004B65A5">
      <w:pPr>
        <w:pStyle w:val="ListeParagraf"/>
        <w:tabs>
          <w:tab w:val="left" w:pos="2025"/>
        </w:tabs>
        <w:ind w:left="0" w:right="4" w:firstLine="0"/>
        <w:rPr>
          <w:sz w:val="24"/>
          <w:szCs w:val="24"/>
        </w:rPr>
      </w:pPr>
    </w:p>
    <w:p w:rsidR="004B65A5" w:rsidRPr="00D1301B" w:rsidRDefault="004B65A5" w:rsidP="004B65A5">
      <w:pPr>
        <w:pStyle w:val="Balk3"/>
        <w:ind w:left="0" w:right="4"/>
        <w:jc w:val="center"/>
      </w:pPr>
      <w:r w:rsidRPr="00D1301B">
        <w:t>İKİNCİ BÖLÜM</w:t>
      </w:r>
    </w:p>
    <w:p w:rsidR="004B65A5" w:rsidRPr="00D1301B" w:rsidRDefault="004B65A5" w:rsidP="004B65A5">
      <w:pPr>
        <w:ind w:right="4"/>
        <w:jc w:val="center"/>
        <w:rPr>
          <w:b/>
          <w:sz w:val="24"/>
          <w:szCs w:val="24"/>
        </w:rPr>
      </w:pPr>
      <w:proofErr w:type="spellStart"/>
      <w:r w:rsidRPr="00D1301B">
        <w:rPr>
          <w:b/>
          <w:sz w:val="24"/>
          <w:szCs w:val="24"/>
        </w:rPr>
        <w:t>Sınıflandırma</w:t>
      </w:r>
      <w:proofErr w:type="spellEnd"/>
      <w:r w:rsidRPr="00D1301B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Transkript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D1301B">
        <w:rPr>
          <w:b/>
          <w:sz w:val="24"/>
          <w:szCs w:val="24"/>
        </w:rPr>
        <w:t>Başvuru</w:t>
      </w:r>
      <w:proofErr w:type="spellEnd"/>
      <w:r w:rsidRPr="00D1301B">
        <w:rPr>
          <w:b/>
          <w:sz w:val="24"/>
          <w:szCs w:val="24"/>
        </w:rPr>
        <w:t xml:space="preserve">, </w:t>
      </w:r>
      <w:proofErr w:type="spellStart"/>
      <w:r w:rsidRPr="00D1301B">
        <w:rPr>
          <w:b/>
          <w:sz w:val="24"/>
          <w:szCs w:val="24"/>
        </w:rPr>
        <w:t>Değerlendirme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İtiraz</w:t>
      </w:r>
      <w:proofErr w:type="spellEnd"/>
    </w:p>
    <w:p w:rsidR="004B65A5" w:rsidRPr="00D1301B" w:rsidRDefault="004B65A5" w:rsidP="004B65A5">
      <w:pPr>
        <w:pStyle w:val="GvdeMetni"/>
        <w:ind w:right="4"/>
        <w:rPr>
          <w:b/>
        </w:rPr>
      </w:pPr>
    </w:p>
    <w:p w:rsidR="004B65A5" w:rsidRPr="00D1301B" w:rsidRDefault="004B65A5" w:rsidP="004B65A5">
      <w:pPr>
        <w:ind w:right="4"/>
        <w:rPr>
          <w:b/>
          <w:sz w:val="24"/>
          <w:szCs w:val="24"/>
        </w:rPr>
      </w:pPr>
      <w:proofErr w:type="spellStart"/>
      <w:r w:rsidRPr="00D1301B">
        <w:rPr>
          <w:b/>
          <w:sz w:val="24"/>
          <w:szCs w:val="24"/>
        </w:rPr>
        <w:t>Sınıflandırma</w:t>
      </w:r>
      <w:proofErr w:type="spellEnd"/>
    </w:p>
    <w:p w:rsidR="004B65A5" w:rsidRPr="00D1301B" w:rsidRDefault="004B65A5" w:rsidP="004B65A5">
      <w:pPr>
        <w:pStyle w:val="GvdeMetni"/>
        <w:spacing w:before="79"/>
        <w:ind w:right="4"/>
        <w:jc w:val="both"/>
      </w:pPr>
      <w:r>
        <w:rPr>
          <w:b/>
        </w:rPr>
        <w:t>MADDE</w:t>
      </w:r>
      <w:r w:rsidRPr="00D1301B">
        <w:rPr>
          <w:b/>
        </w:rPr>
        <w:t xml:space="preserve"> 5- </w:t>
      </w:r>
      <w:r w:rsidRPr="00D1301B">
        <w:t xml:space="preserve">(1)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 w:rsidRPr="00D1301B">
        <w:t>Sosyal</w:t>
      </w:r>
      <w:proofErr w:type="spellEnd"/>
      <w:r>
        <w:t xml:space="preserve"> </w:t>
      </w:r>
      <w:proofErr w:type="spellStart"/>
      <w:r>
        <w:t>Öğrenme</w:t>
      </w:r>
      <w:proofErr w:type="spellEnd"/>
      <w:r w:rsidRPr="00D1301B">
        <w:t xml:space="preserve"> </w:t>
      </w:r>
      <w:proofErr w:type="spellStart"/>
      <w:r w:rsidRPr="00D1301B">
        <w:t>transkript</w:t>
      </w:r>
      <w:r>
        <w:t>i</w:t>
      </w:r>
      <w:proofErr w:type="spellEnd"/>
      <w:r w:rsidRPr="00D1301B">
        <w:t xml:space="preserve">, </w:t>
      </w:r>
      <w:proofErr w:type="spellStart"/>
      <w:r w:rsidRPr="00D1301B">
        <w:t>öğrencinin</w:t>
      </w:r>
      <w:proofErr w:type="spellEnd"/>
      <w:r w:rsidRPr="00D1301B">
        <w:t xml:space="preserve"> </w:t>
      </w:r>
      <w:proofErr w:type="spellStart"/>
      <w:r w:rsidRPr="00D1301B">
        <w:t>akademik</w:t>
      </w:r>
      <w:proofErr w:type="spellEnd"/>
      <w:r w:rsidRPr="00D1301B">
        <w:t xml:space="preserve"> </w:t>
      </w:r>
      <w:proofErr w:type="spellStart"/>
      <w:r w:rsidRPr="00D1301B">
        <w:t>faaliyetleri</w:t>
      </w:r>
      <w:proofErr w:type="spellEnd"/>
      <w:r w:rsidRPr="00D1301B">
        <w:t xml:space="preserve"> </w:t>
      </w:r>
      <w:proofErr w:type="spellStart"/>
      <w:r w:rsidRPr="00D1301B">
        <w:t>dışında</w:t>
      </w:r>
      <w:proofErr w:type="spellEnd"/>
      <w:r w:rsidRPr="00D1301B">
        <w:t xml:space="preserve"> </w:t>
      </w:r>
      <w:proofErr w:type="spellStart"/>
      <w:r w:rsidRPr="00D1301B">
        <w:t>kalan</w:t>
      </w:r>
      <w:proofErr w:type="spellEnd"/>
      <w:r w:rsidRPr="00D1301B">
        <w:t xml:space="preserve"> </w:t>
      </w:r>
      <w:proofErr w:type="spellStart"/>
      <w:r w:rsidRPr="00D1301B">
        <w:t>aşağıda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sınıflandırmaya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lastRenderedPageBreak/>
        <w:t>onaylanan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faaliyetler</w:t>
      </w:r>
      <w:r w:rsidRPr="00D1301B">
        <w:t>den</w:t>
      </w:r>
      <w:proofErr w:type="spellEnd"/>
      <w:r w:rsidRPr="00D1301B">
        <w:t xml:space="preserve"> </w:t>
      </w:r>
      <w:proofErr w:type="spellStart"/>
      <w:r w:rsidRPr="00D1301B">
        <w:t>oluşur</w:t>
      </w:r>
      <w:proofErr w:type="spellEnd"/>
      <w:r w:rsidRPr="00D1301B">
        <w:t>;</w:t>
      </w:r>
    </w:p>
    <w:p w:rsidR="004B65A5" w:rsidRPr="00D1301B" w:rsidRDefault="004B65A5" w:rsidP="004B65A5">
      <w:pPr>
        <w:pStyle w:val="ListeParagraf"/>
        <w:numPr>
          <w:ilvl w:val="0"/>
          <w:numId w:val="3"/>
        </w:numPr>
        <w:tabs>
          <w:tab w:val="left" w:pos="426"/>
          <w:tab w:val="left" w:pos="2017"/>
        </w:tabs>
        <w:spacing w:before="120"/>
        <w:ind w:left="0" w:right="4" w:firstLine="0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Sosyal</w:t>
      </w:r>
      <w:proofErr w:type="spellEnd"/>
      <w:r w:rsidRPr="00D1301B">
        <w:rPr>
          <w:spacing w:val="-2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faaliyetler</w:t>
      </w:r>
      <w:proofErr w:type="spellEnd"/>
      <w:r w:rsidRPr="00D1301B">
        <w:rPr>
          <w:sz w:val="24"/>
          <w:szCs w:val="24"/>
        </w:rPr>
        <w:t>;</w:t>
      </w:r>
    </w:p>
    <w:p w:rsidR="004B65A5" w:rsidRPr="00D1301B" w:rsidRDefault="004B65A5" w:rsidP="004B65A5">
      <w:pPr>
        <w:pStyle w:val="ListeParagraf"/>
        <w:numPr>
          <w:ilvl w:val="1"/>
          <w:numId w:val="3"/>
        </w:numPr>
        <w:tabs>
          <w:tab w:val="left" w:pos="2594"/>
        </w:tabs>
        <w:ind w:left="426" w:right="4" w:hanging="426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Öğrenci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toplulukları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tarafından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yapılan</w:t>
      </w:r>
      <w:proofErr w:type="spellEnd"/>
      <w:r w:rsidRPr="00D1301B"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kulüp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faaliyet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ve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etkinlikler</w:t>
      </w:r>
      <w:r>
        <w:rPr>
          <w:sz w:val="24"/>
          <w:szCs w:val="24"/>
        </w:rPr>
        <w:t>i</w:t>
      </w:r>
      <w:proofErr w:type="spellEnd"/>
      <w:r w:rsidRPr="00D1301B">
        <w:rPr>
          <w:sz w:val="24"/>
          <w:szCs w:val="24"/>
        </w:rPr>
        <w:t>,</w:t>
      </w:r>
    </w:p>
    <w:p w:rsidR="004B65A5" w:rsidRDefault="004B65A5" w:rsidP="004B65A5">
      <w:pPr>
        <w:pStyle w:val="ListeParagraf"/>
        <w:numPr>
          <w:ilvl w:val="1"/>
          <w:numId w:val="3"/>
        </w:numPr>
        <w:tabs>
          <w:tab w:val="left" w:pos="2593"/>
        </w:tabs>
        <w:ind w:left="426" w:right="4" w:hanging="426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Topluma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hizmet</w:t>
      </w:r>
      <w:proofErr w:type="spellEnd"/>
      <w:r w:rsidRPr="00D1301B"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faaliyetleri</w:t>
      </w:r>
      <w:proofErr w:type="spellEnd"/>
      <w:r>
        <w:rPr>
          <w:sz w:val="24"/>
          <w:szCs w:val="24"/>
        </w:rPr>
        <w:t>,</w:t>
      </w:r>
    </w:p>
    <w:p w:rsidR="004B65A5" w:rsidRDefault="004B65A5" w:rsidP="004B65A5">
      <w:pPr>
        <w:pStyle w:val="ListeParagraf"/>
        <w:numPr>
          <w:ilvl w:val="1"/>
          <w:numId w:val="3"/>
        </w:numPr>
        <w:tabs>
          <w:tab w:val="left" w:pos="2593"/>
        </w:tabs>
        <w:ind w:left="426" w:right="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Girişimcilik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gönüllü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faaliyetleri</w:t>
      </w:r>
      <w:proofErr w:type="spellEnd"/>
      <w:r>
        <w:rPr>
          <w:sz w:val="24"/>
          <w:szCs w:val="24"/>
        </w:rPr>
        <w:t xml:space="preserve">, </w:t>
      </w:r>
    </w:p>
    <w:p w:rsidR="004B65A5" w:rsidRDefault="004B65A5" w:rsidP="004B65A5">
      <w:pPr>
        <w:pStyle w:val="ListeParagraf"/>
        <w:numPr>
          <w:ilvl w:val="1"/>
          <w:numId w:val="3"/>
        </w:numPr>
        <w:tabs>
          <w:tab w:val="left" w:pos="2593"/>
        </w:tabs>
        <w:ind w:left="426" w:right="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Bilimsel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etkinlikler</w:t>
      </w:r>
      <w:proofErr w:type="spellEnd"/>
      <w:r>
        <w:rPr>
          <w:sz w:val="24"/>
          <w:szCs w:val="24"/>
        </w:rPr>
        <w:t>,</w:t>
      </w:r>
    </w:p>
    <w:p w:rsidR="004B65A5" w:rsidRDefault="004B65A5" w:rsidP="004B65A5">
      <w:pPr>
        <w:pStyle w:val="ListeParagraf"/>
        <w:numPr>
          <w:ilvl w:val="1"/>
          <w:numId w:val="3"/>
        </w:numPr>
        <w:tabs>
          <w:tab w:val="left" w:pos="2593"/>
        </w:tabs>
        <w:ind w:left="426" w:right="4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Kültür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faaliyetlerini</w:t>
      </w:r>
      <w:proofErr w:type="spellEnd"/>
    </w:p>
    <w:p w:rsidR="004B65A5" w:rsidRDefault="004B65A5" w:rsidP="004B65A5">
      <w:pPr>
        <w:pStyle w:val="GvdeMetni"/>
        <w:ind w:right="4"/>
      </w:pPr>
      <w:proofErr w:type="spellStart"/>
      <w:proofErr w:type="gramStart"/>
      <w:r w:rsidRPr="00D1301B">
        <w:t>kapsamaktadır</w:t>
      </w:r>
      <w:proofErr w:type="spellEnd"/>
      <w:proofErr w:type="gramEnd"/>
      <w:r w:rsidRPr="00D1301B">
        <w:t>.</w:t>
      </w:r>
    </w:p>
    <w:p w:rsidR="004B65A5" w:rsidRDefault="004B65A5" w:rsidP="004B65A5">
      <w:pPr>
        <w:pStyle w:val="GvdeMetni"/>
        <w:ind w:right="4" w:firstLine="708"/>
      </w:pPr>
    </w:p>
    <w:p w:rsidR="004B65A5" w:rsidRDefault="004B65A5" w:rsidP="004B65A5">
      <w:pPr>
        <w:pStyle w:val="Balk3"/>
        <w:ind w:left="0" w:right="4" w:hanging="54"/>
      </w:pPr>
      <w:proofErr w:type="spellStart"/>
      <w:r w:rsidRPr="00D1301B">
        <w:t>Transkript</w:t>
      </w:r>
      <w:proofErr w:type="spellEnd"/>
    </w:p>
    <w:p w:rsidR="004B65A5" w:rsidRDefault="004B65A5" w:rsidP="004B65A5">
      <w:pPr>
        <w:pStyle w:val="Balk3"/>
        <w:ind w:left="0" w:right="4" w:hanging="54"/>
      </w:pPr>
      <w:r w:rsidRPr="00547A19">
        <w:t>MADDE</w:t>
      </w:r>
      <w:r w:rsidRPr="00D1301B">
        <w:t xml:space="preserve"> </w:t>
      </w:r>
      <w:r>
        <w:t>6–</w:t>
      </w:r>
      <w:r w:rsidRPr="00D1301B">
        <w:t xml:space="preserve"> </w:t>
      </w:r>
    </w:p>
    <w:p w:rsidR="004B65A5" w:rsidRDefault="004B65A5" w:rsidP="004B65A5">
      <w:pPr>
        <w:pStyle w:val="Balk3"/>
        <w:numPr>
          <w:ilvl w:val="0"/>
          <w:numId w:val="6"/>
        </w:numPr>
        <w:ind w:left="0" w:right="4" w:firstLine="0"/>
        <w:jc w:val="both"/>
        <w:rPr>
          <w:rFonts w:asciiTheme="minorHAnsi" w:hAnsiTheme="minorHAnsi" w:cstheme="minorHAnsi"/>
          <w:b w:val="0"/>
          <w:bCs w:val="0"/>
        </w:rPr>
      </w:pPr>
      <w:proofErr w:type="spellStart"/>
      <w:r w:rsidRPr="0091014E">
        <w:rPr>
          <w:rFonts w:asciiTheme="minorHAnsi" w:hAnsiTheme="minorHAnsi" w:cstheme="minorHAnsi"/>
          <w:b w:val="0"/>
          <w:bCs w:val="0"/>
        </w:rPr>
        <w:t>Komisyonca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onaylanan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faaliyetler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OBS’de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oluşturulan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veri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tabanına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kaydedilir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. </w:t>
      </w:r>
    </w:p>
    <w:p w:rsidR="004B65A5" w:rsidRDefault="004B65A5" w:rsidP="004B65A5">
      <w:pPr>
        <w:pStyle w:val="Balk3"/>
        <w:numPr>
          <w:ilvl w:val="0"/>
          <w:numId w:val="6"/>
        </w:numPr>
        <w:ind w:left="0" w:right="4" w:firstLine="0"/>
        <w:jc w:val="both"/>
        <w:rPr>
          <w:rFonts w:asciiTheme="minorHAnsi" w:hAnsiTheme="minorHAnsi" w:cstheme="minorHAnsi"/>
          <w:b w:val="0"/>
          <w:bCs w:val="0"/>
        </w:rPr>
      </w:pPr>
      <w:proofErr w:type="spellStart"/>
      <w:r>
        <w:rPr>
          <w:rFonts w:asciiTheme="minorHAnsi" w:hAnsiTheme="minorHAnsi" w:cstheme="minorHAnsi"/>
          <w:b w:val="0"/>
          <w:bCs w:val="0"/>
        </w:rPr>
        <w:t>Ders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Dışı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ve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Sosyal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Öğrenme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transkript</w:t>
      </w:r>
      <w:r>
        <w:rPr>
          <w:rFonts w:asciiTheme="minorHAnsi" w:hAnsiTheme="minorHAnsi" w:cstheme="minorHAnsi"/>
          <w:b w:val="0"/>
          <w:bCs w:val="0"/>
        </w:rPr>
        <w:t>i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akademik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transkriptten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bağımsız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olarak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öğrencilik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süresince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yapılan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sosyal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faaliyetleri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ve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elde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edilen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kazanımları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listeler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. </w:t>
      </w:r>
    </w:p>
    <w:p w:rsidR="004B65A5" w:rsidRDefault="004B65A5" w:rsidP="004B65A5">
      <w:pPr>
        <w:pStyle w:val="Balk3"/>
        <w:numPr>
          <w:ilvl w:val="0"/>
          <w:numId w:val="6"/>
        </w:numPr>
        <w:ind w:left="0" w:right="4" w:firstLine="0"/>
        <w:jc w:val="both"/>
        <w:rPr>
          <w:rFonts w:asciiTheme="minorHAnsi" w:hAnsiTheme="minorHAnsi" w:cstheme="minorHAnsi"/>
          <w:b w:val="0"/>
          <w:bCs w:val="0"/>
        </w:rPr>
      </w:pPr>
      <w:proofErr w:type="spellStart"/>
      <w:r w:rsidRPr="0091014E">
        <w:rPr>
          <w:rFonts w:asciiTheme="minorHAnsi" w:hAnsiTheme="minorHAnsi" w:cstheme="minorHAnsi"/>
          <w:b w:val="0"/>
          <w:bCs w:val="0"/>
        </w:rPr>
        <w:t>Onaylanan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faaliyetler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sınıflandırılmış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bir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şekilde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kronolojik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olarak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transkriptte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görünür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. </w:t>
      </w:r>
    </w:p>
    <w:p w:rsidR="004B65A5" w:rsidRDefault="004B65A5" w:rsidP="004B65A5">
      <w:pPr>
        <w:pStyle w:val="Balk3"/>
        <w:numPr>
          <w:ilvl w:val="0"/>
          <w:numId w:val="6"/>
        </w:numPr>
        <w:ind w:left="0" w:right="4" w:firstLine="0"/>
        <w:jc w:val="both"/>
        <w:rPr>
          <w:rFonts w:asciiTheme="minorHAnsi" w:hAnsiTheme="minorHAnsi" w:cstheme="minorHAnsi"/>
          <w:b w:val="0"/>
          <w:bCs w:val="0"/>
        </w:rPr>
      </w:pPr>
      <w:proofErr w:type="spellStart"/>
      <w:r w:rsidRPr="0091014E">
        <w:rPr>
          <w:rFonts w:asciiTheme="minorHAnsi" w:hAnsiTheme="minorHAnsi" w:cstheme="minorHAnsi"/>
          <w:b w:val="0"/>
          <w:bCs w:val="0"/>
        </w:rPr>
        <w:t>Öğrenci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ders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dışı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ve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sosyal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öğrenme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transkriptini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OBS </w:t>
      </w:r>
      <w:proofErr w:type="spellStart"/>
      <w:proofErr w:type="gramStart"/>
      <w:r w:rsidRPr="0091014E">
        <w:rPr>
          <w:rFonts w:asciiTheme="minorHAnsi" w:hAnsiTheme="minorHAnsi" w:cstheme="minorHAnsi"/>
          <w:b w:val="0"/>
          <w:bCs w:val="0"/>
        </w:rPr>
        <w:t>ara</w:t>
      </w:r>
      <w:proofErr w:type="spellEnd"/>
      <w:proofErr w:type="gram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yüzünde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görebilir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ve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e-</w:t>
      </w:r>
      <w:proofErr w:type="spellStart"/>
      <w:r>
        <w:rPr>
          <w:rFonts w:asciiTheme="minorHAnsi" w:hAnsiTheme="minorHAnsi" w:cstheme="minorHAnsi"/>
          <w:b w:val="0"/>
          <w:bCs w:val="0"/>
        </w:rPr>
        <w:t>imzalı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olarak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r w:rsidRPr="0091014E">
        <w:rPr>
          <w:rFonts w:asciiTheme="minorHAnsi" w:hAnsiTheme="minorHAnsi" w:cstheme="minorHAnsi"/>
          <w:b w:val="0"/>
          <w:bCs w:val="0"/>
        </w:rPr>
        <w:t xml:space="preserve">OBS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üzerinden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talep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e</w:t>
      </w:r>
      <w:r>
        <w:rPr>
          <w:rFonts w:asciiTheme="minorHAnsi" w:hAnsiTheme="minorHAnsi" w:cstheme="minorHAnsi"/>
          <w:b w:val="0"/>
          <w:bCs w:val="0"/>
        </w:rPr>
        <w:t>debilir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veya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Öğrenci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İşleri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birimlerinden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ıslak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</w:rPr>
        <w:t>imzalı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olarak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alabilir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. </w:t>
      </w:r>
    </w:p>
    <w:p w:rsidR="004B65A5" w:rsidRPr="00D1301B" w:rsidRDefault="004B65A5" w:rsidP="004B65A5">
      <w:pPr>
        <w:pStyle w:val="Balk3"/>
        <w:numPr>
          <w:ilvl w:val="0"/>
          <w:numId w:val="6"/>
        </w:numPr>
        <w:ind w:left="0" w:right="4" w:firstLine="0"/>
        <w:jc w:val="both"/>
      </w:pPr>
      <w:proofErr w:type="spellStart"/>
      <w:r w:rsidRPr="0091014E">
        <w:rPr>
          <w:rFonts w:asciiTheme="minorHAnsi" w:hAnsiTheme="minorHAnsi" w:cstheme="minorHAnsi"/>
          <w:b w:val="0"/>
          <w:bCs w:val="0"/>
        </w:rPr>
        <w:t>Öğrenciler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sosyal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transkriptlerini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resmi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işlemlerinde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91014E">
        <w:rPr>
          <w:rFonts w:asciiTheme="minorHAnsi" w:hAnsiTheme="minorHAnsi" w:cstheme="minorHAnsi"/>
          <w:b w:val="0"/>
          <w:bCs w:val="0"/>
        </w:rPr>
        <w:t>kullanabilirler</w:t>
      </w:r>
      <w:proofErr w:type="spellEnd"/>
      <w:r w:rsidRPr="0091014E">
        <w:rPr>
          <w:rFonts w:asciiTheme="minorHAnsi" w:hAnsiTheme="minorHAnsi" w:cstheme="minorHAnsi"/>
          <w:b w:val="0"/>
          <w:bCs w:val="0"/>
        </w:rPr>
        <w:t>.</w:t>
      </w:r>
    </w:p>
    <w:p w:rsidR="004B65A5" w:rsidRPr="00D1301B" w:rsidRDefault="004B65A5" w:rsidP="004B65A5">
      <w:pPr>
        <w:pStyle w:val="GvdeMetni"/>
        <w:ind w:right="4"/>
      </w:pPr>
    </w:p>
    <w:p w:rsidR="004B65A5" w:rsidRPr="00D1301B" w:rsidRDefault="004B65A5" w:rsidP="004B65A5">
      <w:pPr>
        <w:pStyle w:val="Balk3"/>
        <w:ind w:left="0" w:right="4"/>
      </w:pPr>
      <w:proofErr w:type="spellStart"/>
      <w:r w:rsidRPr="00D1301B">
        <w:t>Başvuru</w:t>
      </w:r>
      <w:proofErr w:type="spellEnd"/>
    </w:p>
    <w:p w:rsidR="004B65A5" w:rsidRPr="00D1301B" w:rsidRDefault="004B65A5" w:rsidP="004B65A5">
      <w:pPr>
        <w:pStyle w:val="GvdeMetni"/>
        <w:ind w:right="4"/>
        <w:jc w:val="both"/>
      </w:pPr>
      <w:r>
        <w:rPr>
          <w:b/>
        </w:rPr>
        <w:t>MADDE</w:t>
      </w:r>
      <w:r w:rsidRPr="00D1301B">
        <w:rPr>
          <w:b/>
        </w:rPr>
        <w:t xml:space="preserve"> </w:t>
      </w:r>
      <w:r>
        <w:rPr>
          <w:b/>
        </w:rPr>
        <w:t>7</w:t>
      </w:r>
      <w:r w:rsidRPr="00D1301B">
        <w:rPr>
          <w:b/>
        </w:rPr>
        <w:t xml:space="preserve">- </w:t>
      </w:r>
      <w:r w:rsidRPr="00D1301B">
        <w:t xml:space="preserve">(1) </w:t>
      </w:r>
      <w:proofErr w:type="spellStart"/>
      <w:r w:rsidRPr="00D1301B">
        <w:t>Yapılan</w:t>
      </w:r>
      <w:proofErr w:type="spellEnd"/>
      <w:r w:rsidRPr="00D1301B">
        <w:t xml:space="preserve"> </w:t>
      </w:r>
      <w:proofErr w:type="spellStart"/>
      <w:r w:rsidRPr="00D1301B">
        <w:t>bir</w:t>
      </w:r>
      <w:proofErr w:type="spellEnd"/>
      <w:r w:rsidRPr="00D1301B">
        <w:t xml:space="preserve"> </w:t>
      </w:r>
      <w:proofErr w:type="spellStart"/>
      <w:r w:rsidRPr="00D1301B">
        <w:t>sosyal</w:t>
      </w:r>
      <w:proofErr w:type="spellEnd"/>
      <w:r w:rsidRPr="00D1301B">
        <w:t xml:space="preserve"> </w:t>
      </w:r>
      <w:proofErr w:type="spellStart"/>
      <w:r w:rsidRPr="00D1301B">
        <w:t>faaliyetin</w:t>
      </w:r>
      <w:proofErr w:type="spellEnd"/>
      <w:r w:rsidRPr="00D1301B"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dışı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öğrenme</w:t>
      </w:r>
      <w:proofErr w:type="spellEnd"/>
      <w:r>
        <w:t xml:space="preserve"> </w:t>
      </w:r>
      <w:proofErr w:type="spellStart"/>
      <w:r w:rsidRPr="00D1301B">
        <w:t>transkrip</w:t>
      </w:r>
      <w:r>
        <w:t>tinde</w:t>
      </w:r>
      <w:proofErr w:type="spellEnd"/>
      <w:r w:rsidRPr="00D1301B">
        <w:t xml:space="preserve"> </w:t>
      </w:r>
      <w:proofErr w:type="spellStart"/>
      <w:r w:rsidRPr="00D1301B">
        <w:t>görünebilmesi</w:t>
      </w:r>
      <w:proofErr w:type="spellEnd"/>
      <w:r w:rsidRPr="00D1301B">
        <w:t xml:space="preserve"> </w:t>
      </w:r>
      <w:proofErr w:type="spellStart"/>
      <w:r w:rsidRPr="00D1301B">
        <w:t>için</w:t>
      </w:r>
      <w:proofErr w:type="spellEnd"/>
      <w:r w:rsidRPr="00D1301B">
        <w:t xml:space="preserve"> </w:t>
      </w:r>
      <w:proofErr w:type="spellStart"/>
      <w:r w:rsidRPr="00D1301B">
        <w:t>öğrencinin</w:t>
      </w:r>
      <w:proofErr w:type="spellEnd"/>
      <w:r w:rsidRPr="00D1301B">
        <w:t xml:space="preserve"> </w:t>
      </w:r>
      <w:r>
        <w:t>OBS</w:t>
      </w:r>
      <w:r w:rsidRPr="00D1301B">
        <w:t xml:space="preserve"> </w:t>
      </w:r>
      <w:proofErr w:type="spellStart"/>
      <w:r w:rsidRPr="00D1301B">
        <w:t>üzerinden</w:t>
      </w:r>
      <w:proofErr w:type="spellEnd"/>
      <w:r w:rsidRPr="00D1301B">
        <w:t xml:space="preserve"> </w:t>
      </w:r>
      <w:proofErr w:type="spellStart"/>
      <w:r w:rsidRPr="00D1301B">
        <w:t>başvurması</w:t>
      </w:r>
      <w:proofErr w:type="spellEnd"/>
      <w:r w:rsidRPr="00D1301B">
        <w:t xml:space="preserve"> </w:t>
      </w:r>
      <w:proofErr w:type="spellStart"/>
      <w:r w:rsidRPr="00D1301B">
        <w:t>gerekir</w:t>
      </w:r>
      <w:proofErr w:type="spellEnd"/>
      <w:r w:rsidRPr="00D1301B">
        <w:t>.</w:t>
      </w:r>
    </w:p>
    <w:p w:rsidR="004B65A5" w:rsidRPr="0091014E" w:rsidRDefault="004B65A5" w:rsidP="004B65A5">
      <w:pPr>
        <w:pStyle w:val="ListeParagraf"/>
        <w:numPr>
          <w:ilvl w:val="0"/>
          <w:numId w:val="2"/>
        </w:numPr>
        <w:tabs>
          <w:tab w:val="left" w:pos="2009"/>
        </w:tabs>
        <w:ind w:left="426" w:right="4" w:hanging="426"/>
        <w:rPr>
          <w:sz w:val="24"/>
          <w:szCs w:val="24"/>
        </w:rPr>
      </w:pPr>
      <w:proofErr w:type="spellStart"/>
      <w:r>
        <w:t>Öğrenci</w:t>
      </w:r>
      <w:proofErr w:type="spellEnd"/>
      <w:r>
        <w:t xml:space="preserve">,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öğrencilik</w:t>
      </w:r>
      <w:proofErr w:type="spellEnd"/>
      <w:r>
        <w:t xml:space="preserve"> </w:t>
      </w:r>
      <w:proofErr w:type="spellStart"/>
      <w:r>
        <w:t>süresinde</w:t>
      </w:r>
      <w:proofErr w:type="spellEnd"/>
      <w:r>
        <w:t xml:space="preserve"> OBS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başvurur</w:t>
      </w:r>
      <w:proofErr w:type="spellEnd"/>
      <w:r>
        <w:t>.</w:t>
      </w:r>
    </w:p>
    <w:p w:rsidR="004B65A5" w:rsidRPr="00D1301B" w:rsidRDefault="004B65A5" w:rsidP="004B65A5">
      <w:pPr>
        <w:pStyle w:val="ListeParagraf"/>
        <w:numPr>
          <w:ilvl w:val="0"/>
          <w:numId w:val="2"/>
        </w:numPr>
        <w:tabs>
          <w:tab w:val="left" w:pos="2009"/>
        </w:tabs>
        <w:ind w:left="426" w:right="4" w:hanging="426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Başvuru</w:t>
      </w:r>
      <w:proofErr w:type="spellEnd"/>
      <w:r w:rsidRPr="00D1301B">
        <w:rPr>
          <w:spacing w:val="-10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ile</w:t>
      </w:r>
      <w:proofErr w:type="spellEnd"/>
      <w:r w:rsidRPr="00D1301B">
        <w:rPr>
          <w:spacing w:val="-10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birlikte</w:t>
      </w:r>
      <w:proofErr w:type="spellEnd"/>
      <w:r w:rsidRPr="00D1301B">
        <w:rPr>
          <w:sz w:val="24"/>
          <w:szCs w:val="24"/>
        </w:rPr>
        <w:t>,</w:t>
      </w:r>
      <w:r w:rsidRPr="00D1301B">
        <w:rPr>
          <w:spacing w:val="-9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sosyal</w:t>
      </w:r>
      <w:proofErr w:type="spellEnd"/>
      <w:r w:rsidRPr="00D1301B">
        <w:rPr>
          <w:spacing w:val="-10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faaliyetlerin</w:t>
      </w:r>
      <w:proofErr w:type="spellEnd"/>
      <w:r w:rsidRPr="00D1301B">
        <w:rPr>
          <w:spacing w:val="-10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gerçekleştirildiğini</w:t>
      </w:r>
      <w:proofErr w:type="spellEnd"/>
      <w:r w:rsidRPr="00D1301B">
        <w:rPr>
          <w:spacing w:val="-9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gösteren</w:t>
      </w:r>
      <w:proofErr w:type="spellEnd"/>
      <w:r w:rsidRPr="00D1301B">
        <w:rPr>
          <w:spacing w:val="-10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belge</w:t>
      </w:r>
      <w:proofErr w:type="spellEnd"/>
      <w:r w:rsidRPr="00D1301B">
        <w:rPr>
          <w:spacing w:val="-9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sunulmalıdır</w:t>
      </w:r>
      <w:proofErr w:type="spellEnd"/>
      <w:r w:rsidRPr="00D1301B">
        <w:rPr>
          <w:sz w:val="24"/>
          <w:szCs w:val="24"/>
        </w:rPr>
        <w:t>.</w:t>
      </w:r>
    </w:p>
    <w:p w:rsidR="004B65A5" w:rsidRPr="00D1301B" w:rsidRDefault="004B65A5" w:rsidP="004B65A5">
      <w:pPr>
        <w:pStyle w:val="ListeParagraf"/>
        <w:numPr>
          <w:ilvl w:val="0"/>
          <w:numId w:val="2"/>
        </w:numPr>
        <w:tabs>
          <w:tab w:val="left" w:pos="2017"/>
        </w:tabs>
        <w:ind w:left="426" w:right="4" w:hanging="426"/>
        <w:rPr>
          <w:sz w:val="24"/>
          <w:szCs w:val="24"/>
        </w:rPr>
      </w:pPr>
      <w:proofErr w:type="spellStart"/>
      <w:r w:rsidRPr="00D1301B">
        <w:rPr>
          <w:sz w:val="24"/>
          <w:szCs w:val="24"/>
        </w:rPr>
        <w:t>Eğitim-öğretim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süresince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yapılan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faaliyetler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çerçevesinde</w:t>
      </w:r>
      <w:proofErr w:type="spellEnd"/>
      <w:r w:rsidRPr="00D1301B">
        <w:rPr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başvuru</w:t>
      </w:r>
      <w:proofErr w:type="spellEnd"/>
      <w:r w:rsidRPr="00D1301B">
        <w:rPr>
          <w:spacing w:val="-3"/>
          <w:sz w:val="24"/>
          <w:szCs w:val="24"/>
        </w:rPr>
        <w:t xml:space="preserve"> </w:t>
      </w:r>
      <w:proofErr w:type="spellStart"/>
      <w:r w:rsidRPr="00D1301B">
        <w:rPr>
          <w:sz w:val="24"/>
          <w:szCs w:val="24"/>
        </w:rPr>
        <w:t>yapılabilir</w:t>
      </w:r>
      <w:proofErr w:type="spellEnd"/>
      <w:r w:rsidRPr="00D1301B">
        <w:rPr>
          <w:sz w:val="24"/>
          <w:szCs w:val="24"/>
        </w:rPr>
        <w:t>.</w:t>
      </w:r>
    </w:p>
    <w:p w:rsidR="004B65A5" w:rsidRPr="00D1301B" w:rsidRDefault="004B65A5" w:rsidP="004B65A5">
      <w:pPr>
        <w:pStyle w:val="GvdeMetni"/>
        <w:ind w:right="4"/>
      </w:pPr>
    </w:p>
    <w:p w:rsidR="004B65A5" w:rsidRPr="00D1301B" w:rsidRDefault="004B65A5" w:rsidP="004B65A5">
      <w:pPr>
        <w:pStyle w:val="Balk3"/>
        <w:ind w:left="0" w:right="4"/>
      </w:pPr>
      <w:proofErr w:type="spellStart"/>
      <w:r w:rsidRPr="00D1301B">
        <w:t>Değerlendirme</w:t>
      </w:r>
      <w:proofErr w:type="spellEnd"/>
    </w:p>
    <w:p w:rsidR="004B65A5" w:rsidRPr="00D1301B" w:rsidRDefault="004B65A5" w:rsidP="004B65A5">
      <w:pPr>
        <w:ind w:right="4"/>
        <w:rPr>
          <w:b/>
          <w:sz w:val="24"/>
          <w:szCs w:val="24"/>
        </w:rPr>
      </w:pPr>
      <w:r>
        <w:rPr>
          <w:b/>
        </w:rPr>
        <w:t>MADDE</w:t>
      </w:r>
      <w:r w:rsidRPr="00D1301B">
        <w:rPr>
          <w:b/>
        </w:rPr>
        <w:t xml:space="preserve"> </w:t>
      </w:r>
      <w:r>
        <w:rPr>
          <w:b/>
        </w:rPr>
        <w:t>8</w:t>
      </w:r>
      <w:r w:rsidRPr="00D1301B">
        <w:rPr>
          <w:b/>
          <w:sz w:val="24"/>
          <w:szCs w:val="24"/>
        </w:rPr>
        <w:t>-</w:t>
      </w:r>
    </w:p>
    <w:p w:rsidR="004B65A5" w:rsidRPr="00265895" w:rsidRDefault="004B65A5" w:rsidP="004B65A5">
      <w:pPr>
        <w:pStyle w:val="ListeParagraf"/>
        <w:numPr>
          <w:ilvl w:val="0"/>
          <w:numId w:val="1"/>
        </w:numPr>
        <w:tabs>
          <w:tab w:val="left" w:pos="426"/>
        </w:tabs>
        <w:ind w:left="0" w:right="4" w:firstLine="0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Değerlendirme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yılda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iki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kez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güz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ve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bahar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dönemlerinin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akademik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takvimde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ilan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edilen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final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sınavları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süresince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değerlendirme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komisyonlarınca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65895">
        <w:rPr>
          <w:rFonts w:asciiTheme="minorHAnsi" w:hAnsiTheme="minorHAnsi" w:cstheme="minorHAnsi"/>
          <w:sz w:val="24"/>
          <w:szCs w:val="24"/>
        </w:rPr>
        <w:t>yapılır</w:t>
      </w:r>
      <w:proofErr w:type="spellEnd"/>
      <w:r w:rsidRPr="0026589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4B65A5" w:rsidRPr="00AE0939" w:rsidRDefault="004B65A5" w:rsidP="004B65A5">
      <w:pPr>
        <w:pStyle w:val="ListeParagraf"/>
        <w:numPr>
          <w:ilvl w:val="0"/>
          <w:numId w:val="1"/>
        </w:numPr>
        <w:tabs>
          <w:tab w:val="left" w:pos="426"/>
        </w:tabs>
        <w:ind w:left="0" w:right="4" w:firstLine="0"/>
        <w:jc w:val="both"/>
        <w:rPr>
          <w:sz w:val="24"/>
          <w:szCs w:val="24"/>
        </w:rPr>
      </w:pPr>
      <w:r w:rsidRPr="0091014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1014E">
        <w:rPr>
          <w:rFonts w:asciiTheme="minorHAnsi" w:hAnsiTheme="minorHAnsi" w:cstheme="minorHAnsi"/>
          <w:sz w:val="24"/>
          <w:szCs w:val="24"/>
        </w:rPr>
        <w:t>Değerlendirme</w:t>
      </w:r>
      <w:proofErr w:type="spellEnd"/>
      <w:r w:rsidRPr="0091014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Komisyonu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öğrencilerin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sosyal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faaliyetlerine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ilişkin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başvuruları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sunulan</w:t>
      </w:r>
      <w:proofErr w:type="spellEnd"/>
      <w:r w:rsidRPr="0091014E">
        <w:rPr>
          <w:spacing w:val="35"/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kanıtlar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çerçevesinde</w:t>
      </w:r>
      <w:proofErr w:type="spellEnd"/>
      <w:r w:rsidRPr="0091014E">
        <w:rPr>
          <w:sz w:val="24"/>
          <w:szCs w:val="24"/>
        </w:rPr>
        <w:t xml:space="preserve"> </w:t>
      </w:r>
      <w:proofErr w:type="spellStart"/>
      <w:r w:rsidRPr="0091014E">
        <w:rPr>
          <w:sz w:val="24"/>
          <w:szCs w:val="24"/>
        </w:rPr>
        <w:t>değerlendirir</w:t>
      </w:r>
      <w:proofErr w:type="spellEnd"/>
      <w:r w:rsidRPr="0091014E">
        <w:rPr>
          <w:sz w:val="24"/>
          <w:szCs w:val="24"/>
        </w:rPr>
        <w:t xml:space="preserve">. </w:t>
      </w:r>
      <w:proofErr w:type="spellStart"/>
      <w:r>
        <w:t>Reddedilen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OBS’deki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proofErr w:type="gramStart"/>
      <w:r>
        <w:t>ara</w:t>
      </w:r>
      <w:proofErr w:type="spellEnd"/>
      <w:proofErr w:type="gramEnd"/>
      <w:r>
        <w:t xml:space="preserve"> </w:t>
      </w:r>
      <w:proofErr w:type="spellStart"/>
      <w:r>
        <w:t>yüzünde</w:t>
      </w:r>
      <w:proofErr w:type="spellEnd"/>
      <w:r>
        <w:t xml:space="preserve"> “RED”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gerekçesi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görülür</w:t>
      </w:r>
      <w:proofErr w:type="spellEnd"/>
      <w:r>
        <w:t xml:space="preserve">. </w:t>
      </w:r>
      <w:proofErr w:type="spellStart"/>
      <w:r>
        <w:t>Onaylanan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“KABUL”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görülür</w:t>
      </w:r>
      <w:proofErr w:type="spellEnd"/>
      <w:r>
        <w:t xml:space="preserve">. </w:t>
      </w:r>
    </w:p>
    <w:p w:rsidR="004B65A5" w:rsidRPr="0091014E" w:rsidRDefault="004B65A5" w:rsidP="004B65A5">
      <w:pPr>
        <w:pStyle w:val="ListeParagraf"/>
        <w:tabs>
          <w:tab w:val="left" w:pos="1958"/>
        </w:tabs>
        <w:ind w:left="0" w:right="4" w:firstLine="0"/>
        <w:jc w:val="both"/>
        <w:rPr>
          <w:sz w:val="24"/>
          <w:szCs w:val="24"/>
        </w:rPr>
      </w:pPr>
    </w:p>
    <w:p w:rsidR="004B65A5" w:rsidRPr="00D1301B" w:rsidRDefault="004B65A5" w:rsidP="004B65A5">
      <w:pPr>
        <w:pStyle w:val="Balk3"/>
        <w:ind w:left="0" w:right="4"/>
      </w:pPr>
      <w:proofErr w:type="spellStart"/>
      <w:r w:rsidRPr="00D1301B">
        <w:t>İtiraz</w:t>
      </w:r>
      <w:proofErr w:type="spellEnd"/>
    </w:p>
    <w:p w:rsidR="004B65A5" w:rsidRPr="00D1301B" w:rsidRDefault="004B65A5" w:rsidP="004B65A5">
      <w:pPr>
        <w:pStyle w:val="GvdeMetni"/>
        <w:ind w:right="4"/>
        <w:jc w:val="both"/>
      </w:pPr>
      <w:r>
        <w:rPr>
          <w:b/>
        </w:rPr>
        <w:t>MADDE</w:t>
      </w:r>
      <w:r w:rsidRPr="00D1301B">
        <w:rPr>
          <w:b/>
        </w:rPr>
        <w:t xml:space="preserve"> </w:t>
      </w:r>
      <w:r>
        <w:rPr>
          <w:b/>
        </w:rPr>
        <w:t>9</w:t>
      </w:r>
      <w:r w:rsidRPr="00D1301B">
        <w:rPr>
          <w:b/>
        </w:rPr>
        <w:t xml:space="preserve">- </w:t>
      </w:r>
      <w:r w:rsidRPr="00D1301B">
        <w:t xml:space="preserve">(1)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başvuruda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faaliyetler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düzeltme</w:t>
      </w:r>
      <w:proofErr w:type="spellEnd"/>
      <w:r>
        <w:t xml:space="preserve"> </w:t>
      </w:r>
      <w:proofErr w:type="spellStart"/>
      <w:r>
        <w:t>talebinde</w:t>
      </w:r>
      <w:proofErr w:type="spellEnd"/>
      <w:r>
        <w:t xml:space="preserve"> </w:t>
      </w:r>
      <w:proofErr w:type="spellStart"/>
      <w:r>
        <w:t>bulunabilir</w:t>
      </w:r>
      <w:proofErr w:type="spellEnd"/>
      <w:r>
        <w:t xml:space="preserve">. </w:t>
      </w:r>
      <w:proofErr w:type="spellStart"/>
      <w:r>
        <w:t>İtiraz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düzeltme</w:t>
      </w:r>
      <w:proofErr w:type="spellEnd"/>
      <w:r>
        <w:t xml:space="preserve"> </w:t>
      </w:r>
      <w:proofErr w:type="spellStart"/>
      <w:r>
        <w:t>talepleri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sürecinden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10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komisyona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yapılır</w:t>
      </w:r>
      <w:proofErr w:type="spellEnd"/>
      <w:r>
        <w:t>.</w:t>
      </w:r>
      <w:r w:rsidRPr="00D1301B">
        <w:t xml:space="preserve"> </w:t>
      </w:r>
    </w:p>
    <w:p w:rsidR="004B65A5" w:rsidRPr="00D1301B" w:rsidRDefault="004B65A5" w:rsidP="004B65A5">
      <w:pPr>
        <w:pStyle w:val="GvdeMetni"/>
        <w:ind w:right="4"/>
        <w:jc w:val="both"/>
      </w:pPr>
      <w:r w:rsidRPr="00D1301B">
        <w:t xml:space="preserve">(2) </w:t>
      </w:r>
      <w:proofErr w:type="spellStart"/>
      <w:r w:rsidRPr="00D1301B">
        <w:t>İtiraz</w:t>
      </w:r>
      <w:proofErr w:type="spellEnd"/>
      <w:r w:rsidRPr="00D1301B">
        <w:t xml:space="preserve"> </w:t>
      </w:r>
      <w:proofErr w:type="spellStart"/>
      <w:r w:rsidRPr="00D1301B">
        <w:t>veya</w:t>
      </w:r>
      <w:proofErr w:type="spellEnd"/>
      <w:r w:rsidRPr="00D1301B">
        <w:t xml:space="preserve"> </w:t>
      </w:r>
      <w:proofErr w:type="spellStart"/>
      <w:r w:rsidRPr="00D1301B">
        <w:t>düzeltme</w:t>
      </w:r>
      <w:proofErr w:type="spellEnd"/>
      <w:r w:rsidRPr="00D1301B">
        <w:t xml:space="preserve"> </w:t>
      </w:r>
      <w:proofErr w:type="spellStart"/>
      <w:r w:rsidRPr="00D1301B">
        <w:t>talepleri</w:t>
      </w:r>
      <w:proofErr w:type="spellEnd"/>
      <w:r w:rsidRPr="00D1301B">
        <w:t xml:space="preserve"> </w:t>
      </w:r>
      <w:proofErr w:type="spellStart"/>
      <w:r w:rsidRPr="00D1301B">
        <w:t>komisyon</w:t>
      </w:r>
      <w:proofErr w:type="spellEnd"/>
      <w:r w:rsidRPr="00D1301B">
        <w:t xml:space="preserve"> </w:t>
      </w:r>
      <w:proofErr w:type="spellStart"/>
      <w:r w:rsidRPr="00D1301B">
        <w:t>tar</w:t>
      </w:r>
      <w:r>
        <w:t>afından</w:t>
      </w:r>
      <w:proofErr w:type="spellEnd"/>
      <w:r>
        <w:t xml:space="preserve"> 1 </w:t>
      </w:r>
      <w:proofErr w:type="spellStart"/>
      <w:r>
        <w:t>hafta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karara</w:t>
      </w:r>
      <w:proofErr w:type="spellEnd"/>
      <w:r>
        <w:t xml:space="preserve"> </w:t>
      </w:r>
      <w:proofErr w:type="spellStart"/>
      <w:r>
        <w:t>bağlanır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OBS</w:t>
      </w:r>
      <w:r w:rsidRPr="00D1301B">
        <w:t xml:space="preserve"> </w:t>
      </w:r>
      <w:proofErr w:type="spellStart"/>
      <w:r w:rsidRPr="00D1301B">
        <w:t>üzerinden</w:t>
      </w:r>
      <w:proofErr w:type="spellEnd"/>
      <w:r w:rsidRPr="00D1301B">
        <w:t xml:space="preserve"> </w:t>
      </w:r>
      <w:proofErr w:type="spellStart"/>
      <w:r w:rsidRPr="00D1301B">
        <w:t>ilan</w:t>
      </w:r>
      <w:proofErr w:type="spellEnd"/>
      <w:r w:rsidRPr="00D1301B">
        <w:t xml:space="preserve"> </w:t>
      </w:r>
      <w:proofErr w:type="spellStart"/>
      <w:r w:rsidRPr="00D1301B">
        <w:t>edilir</w:t>
      </w:r>
      <w:proofErr w:type="spellEnd"/>
      <w:r w:rsidRPr="00D1301B">
        <w:t>.</w:t>
      </w:r>
    </w:p>
    <w:p w:rsidR="004B65A5" w:rsidRPr="00D1301B" w:rsidRDefault="004B65A5" w:rsidP="004B65A5">
      <w:pPr>
        <w:pStyle w:val="GvdeMetni"/>
        <w:ind w:right="4"/>
      </w:pPr>
    </w:p>
    <w:p w:rsidR="004B65A5" w:rsidRPr="00D1301B" w:rsidRDefault="004B65A5" w:rsidP="004B65A5">
      <w:pPr>
        <w:pStyle w:val="Balk3"/>
        <w:spacing w:before="160"/>
        <w:ind w:left="0" w:right="4"/>
        <w:jc w:val="center"/>
      </w:pPr>
      <w:r w:rsidRPr="00D1301B">
        <w:t>ÜÇÜNCÜ BÖLÜM</w:t>
      </w:r>
    </w:p>
    <w:p w:rsidR="004B65A5" w:rsidRDefault="004B65A5" w:rsidP="004B65A5">
      <w:pPr>
        <w:ind w:right="4"/>
        <w:jc w:val="center"/>
        <w:rPr>
          <w:b/>
          <w:sz w:val="24"/>
          <w:szCs w:val="24"/>
        </w:rPr>
      </w:pPr>
      <w:proofErr w:type="spellStart"/>
      <w:r w:rsidRPr="00D1301B">
        <w:rPr>
          <w:b/>
          <w:sz w:val="24"/>
          <w:szCs w:val="24"/>
        </w:rPr>
        <w:t>Çeşitli</w:t>
      </w:r>
      <w:proofErr w:type="spellEnd"/>
      <w:r w:rsidRPr="00D1301B">
        <w:rPr>
          <w:b/>
          <w:sz w:val="24"/>
          <w:szCs w:val="24"/>
        </w:rPr>
        <w:t xml:space="preserve"> </w:t>
      </w:r>
      <w:proofErr w:type="spellStart"/>
      <w:r w:rsidRPr="00D1301B">
        <w:rPr>
          <w:b/>
          <w:sz w:val="24"/>
          <w:szCs w:val="24"/>
        </w:rPr>
        <w:t>ve</w:t>
      </w:r>
      <w:proofErr w:type="spellEnd"/>
      <w:r w:rsidRPr="00D1301B">
        <w:rPr>
          <w:b/>
          <w:sz w:val="24"/>
          <w:szCs w:val="24"/>
        </w:rPr>
        <w:t xml:space="preserve"> Son </w:t>
      </w:r>
      <w:proofErr w:type="spellStart"/>
      <w:r w:rsidRPr="00D1301B">
        <w:rPr>
          <w:b/>
          <w:sz w:val="24"/>
          <w:szCs w:val="24"/>
        </w:rPr>
        <w:t>Hükümler</w:t>
      </w:r>
      <w:proofErr w:type="spellEnd"/>
      <w:r w:rsidRPr="00D1301B">
        <w:rPr>
          <w:b/>
          <w:sz w:val="24"/>
          <w:szCs w:val="24"/>
        </w:rPr>
        <w:t xml:space="preserve"> </w:t>
      </w:r>
    </w:p>
    <w:p w:rsidR="004B65A5" w:rsidRDefault="004B65A5" w:rsidP="004B65A5">
      <w:pPr>
        <w:ind w:right="4"/>
        <w:jc w:val="center"/>
        <w:rPr>
          <w:b/>
          <w:sz w:val="24"/>
          <w:szCs w:val="24"/>
        </w:rPr>
      </w:pPr>
    </w:p>
    <w:p w:rsidR="004B65A5" w:rsidRPr="00D1301B" w:rsidRDefault="004B65A5" w:rsidP="004B65A5">
      <w:pPr>
        <w:ind w:right="4"/>
        <w:jc w:val="both"/>
        <w:rPr>
          <w:b/>
          <w:sz w:val="24"/>
          <w:szCs w:val="24"/>
        </w:rPr>
      </w:pPr>
      <w:proofErr w:type="spellStart"/>
      <w:r w:rsidRPr="00D1301B">
        <w:rPr>
          <w:b/>
          <w:sz w:val="24"/>
          <w:szCs w:val="24"/>
        </w:rPr>
        <w:t>Yönergede</w:t>
      </w:r>
      <w:proofErr w:type="spellEnd"/>
      <w:r w:rsidRPr="00D1301B">
        <w:rPr>
          <w:b/>
          <w:sz w:val="24"/>
          <w:szCs w:val="24"/>
        </w:rPr>
        <w:t xml:space="preserve"> </w:t>
      </w:r>
      <w:proofErr w:type="spellStart"/>
      <w:r w:rsidRPr="00D1301B">
        <w:rPr>
          <w:b/>
          <w:sz w:val="24"/>
          <w:szCs w:val="24"/>
        </w:rPr>
        <w:t>hüküm</w:t>
      </w:r>
      <w:proofErr w:type="spellEnd"/>
      <w:r w:rsidRPr="00D1301B">
        <w:rPr>
          <w:b/>
          <w:sz w:val="24"/>
          <w:szCs w:val="24"/>
        </w:rPr>
        <w:t xml:space="preserve"> </w:t>
      </w:r>
      <w:proofErr w:type="spellStart"/>
      <w:r w:rsidRPr="00D1301B">
        <w:rPr>
          <w:b/>
          <w:sz w:val="24"/>
          <w:szCs w:val="24"/>
        </w:rPr>
        <w:t>bulunmayan</w:t>
      </w:r>
      <w:proofErr w:type="spellEnd"/>
      <w:r w:rsidRPr="00D1301B">
        <w:rPr>
          <w:b/>
          <w:sz w:val="24"/>
          <w:szCs w:val="24"/>
        </w:rPr>
        <w:t xml:space="preserve"> </w:t>
      </w:r>
      <w:proofErr w:type="spellStart"/>
      <w:r w:rsidRPr="00D1301B">
        <w:rPr>
          <w:b/>
          <w:sz w:val="24"/>
          <w:szCs w:val="24"/>
        </w:rPr>
        <w:t>hususlar</w:t>
      </w:r>
      <w:proofErr w:type="spellEnd"/>
    </w:p>
    <w:p w:rsidR="004B65A5" w:rsidRPr="00D1301B" w:rsidRDefault="004B65A5" w:rsidP="004B65A5">
      <w:pPr>
        <w:pStyle w:val="GvdeMetni"/>
        <w:ind w:right="4"/>
      </w:pPr>
      <w:r>
        <w:rPr>
          <w:b/>
        </w:rPr>
        <w:t>MADDE</w:t>
      </w:r>
      <w:r w:rsidRPr="00D1301B">
        <w:rPr>
          <w:b/>
        </w:rPr>
        <w:t xml:space="preserve"> 10- </w:t>
      </w:r>
      <w:r w:rsidRPr="00D1301B">
        <w:t xml:space="preserve">(1) Bu </w:t>
      </w:r>
      <w:proofErr w:type="spellStart"/>
      <w:r w:rsidRPr="00D1301B">
        <w:t>Yönergede</w:t>
      </w:r>
      <w:proofErr w:type="spellEnd"/>
      <w:r w:rsidRPr="00D1301B">
        <w:t xml:space="preserve"> </w:t>
      </w:r>
      <w:proofErr w:type="spellStart"/>
      <w:r w:rsidRPr="00D1301B">
        <w:t>hüküm</w:t>
      </w:r>
      <w:proofErr w:type="spellEnd"/>
      <w:r w:rsidRPr="00D1301B">
        <w:t xml:space="preserve"> </w:t>
      </w:r>
      <w:proofErr w:type="spellStart"/>
      <w:r w:rsidRPr="00D1301B">
        <w:t>bulunmayan</w:t>
      </w:r>
      <w:proofErr w:type="spellEnd"/>
      <w:r w:rsidRPr="00D1301B">
        <w:t xml:space="preserve"> </w:t>
      </w:r>
      <w:proofErr w:type="spellStart"/>
      <w:r w:rsidRPr="00D1301B">
        <w:t>hususlarda</w:t>
      </w:r>
      <w:proofErr w:type="spellEnd"/>
      <w:r w:rsidRPr="00D1301B">
        <w:t xml:space="preserve">, </w:t>
      </w:r>
      <w:proofErr w:type="spellStart"/>
      <w:r w:rsidRPr="00D1301B">
        <w:t>ilgili</w:t>
      </w:r>
      <w:proofErr w:type="spellEnd"/>
      <w:r w:rsidRPr="00D1301B">
        <w:t xml:space="preserve"> </w:t>
      </w:r>
      <w:proofErr w:type="spellStart"/>
      <w:r w:rsidRPr="00D1301B">
        <w:t>mevzuat</w:t>
      </w:r>
      <w:proofErr w:type="spellEnd"/>
      <w:r w:rsidRPr="00D1301B">
        <w:t xml:space="preserve"> </w:t>
      </w:r>
      <w:proofErr w:type="spellStart"/>
      <w:r w:rsidRPr="00D1301B">
        <w:t>hükümleri</w:t>
      </w:r>
      <w:proofErr w:type="spellEnd"/>
      <w:r w:rsidRPr="00D1301B">
        <w:t xml:space="preserve"> </w:t>
      </w:r>
      <w:proofErr w:type="spellStart"/>
      <w:r w:rsidRPr="00D1301B">
        <w:t>ve</w:t>
      </w:r>
      <w:proofErr w:type="spellEnd"/>
      <w:r w:rsidRPr="00D1301B">
        <w:t xml:space="preserve"> </w:t>
      </w:r>
      <w:proofErr w:type="spellStart"/>
      <w:r w:rsidRPr="00D1301B">
        <w:t>Senato</w:t>
      </w:r>
      <w:proofErr w:type="spellEnd"/>
      <w:r w:rsidRPr="00D1301B">
        <w:t xml:space="preserve"> </w:t>
      </w:r>
      <w:proofErr w:type="spellStart"/>
      <w:r w:rsidRPr="00D1301B">
        <w:t>kararları</w:t>
      </w:r>
      <w:proofErr w:type="spellEnd"/>
      <w:r w:rsidRPr="00D1301B">
        <w:t xml:space="preserve"> </w:t>
      </w:r>
      <w:proofErr w:type="spellStart"/>
      <w:r w:rsidRPr="00D1301B">
        <w:t>uygulanır</w:t>
      </w:r>
      <w:proofErr w:type="spellEnd"/>
      <w:r w:rsidRPr="00D1301B">
        <w:t>.</w:t>
      </w:r>
    </w:p>
    <w:p w:rsidR="004B65A5" w:rsidRPr="00D1301B" w:rsidRDefault="004B65A5" w:rsidP="004B65A5">
      <w:pPr>
        <w:pStyle w:val="GvdeMetni"/>
        <w:ind w:right="4"/>
      </w:pPr>
    </w:p>
    <w:p w:rsidR="004B65A5" w:rsidRPr="00D1301B" w:rsidRDefault="004B65A5" w:rsidP="004B65A5">
      <w:pPr>
        <w:pStyle w:val="Balk3"/>
        <w:ind w:left="0" w:right="4"/>
      </w:pPr>
      <w:proofErr w:type="spellStart"/>
      <w:r w:rsidRPr="00D1301B">
        <w:t>Yürürlük</w:t>
      </w:r>
      <w:proofErr w:type="spellEnd"/>
    </w:p>
    <w:p w:rsidR="004B65A5" w:rsidRDefault="004B65A5" w:rsidP="004B65A5">
      <w:pPr>
        <w:pStyle w:val="GvdeMetni"/>
        <w:spacing w:before="59"/>
        <w:ind w:right="4"/>
      </w:pPr>
      <w:r>
        <w:rPr>
          <w:b/>
        </w:rPr>
        <w:lastRenderedPageBreak/>
        <w:t>MADDE</w:t>
      </w:r>
      <w:r w:rsidRPr="00D1301B">
        <w:rPr>
          <w:b/>
        </w:rPr>
        <w:t xml:space="preserve"> 11- </w:t>
      </w:r>
      <w:r w:rsidRPr="00D1301B">
        <w:t xml:space="preserve">(1) Bu </w:t>
      </w:r>
      <w:proofErr w:type="spellStart"/>
      <w:r w:rsidRPr="00D1301B">
        <w:t>Yönerge</w:t>
      </w:r>
      <w:proofErr w:type="spellEnd"/>
      <w:r w:rsidRPr="00D1301B">
        <w:t xml:space="preserve">, </w:t>
      </w:r>
      <w:proofErr w:type="spellStart"/>
      <w:r>
        <w:t>yayımlandığı</w:t>
      </w:r>
      <w:proofErr w:type="spellEnd"/>
      <w:r>
        <w:t xml:space="preserve"> </w:t>
      </w:r>
      <w:proofErr w:type="spellStart"/>
      <w:r w:rsidRPr="00D1301B">
        <w:t>tarihte</w:t>
      </w:r>
      <w:proofErr w:type="spellEnd"/>
      <w:r w:rsidRPr="00D1301B">
        <w:t xml:space="preserve"> </w:t>
      </w:r>
      <w:proofErr w:type="spellStart"/>
      <w:r w:rsidRPr="00D1301B">
        <w:t>yürürlüğe</w:t>
      </w:r>
      <w:proofErr w:type="spellEnd"/>
      <w:r w:rsidRPr="00D1301B">
        <w:t xml:space="preserve"> </w:t>
      </w:r>
      <w:proofErr w:type="spellStart"/>
      <w:r w:rsidRPr="00D1301B">
        <w:t>girer</w:t>
      </w:r>
      <w:proofErr w:type="spellEnd"/>
      <w:r w:rsidRPr="00D1301B">
        <w:t>.</w:t>
      </w:r>
    </w:p>
    <w:p w:rsidR="004B65A5" w:rsidRPr="00D1301B" w:rsidRDefault="004B65A5" w:rsidP="004B65A5">
      <w:pPr>
        <w:pStyle w:val="Balk3"/>
        <w:spacing w:before="120"/>
        <w:ind w:left="0" w:right="4"/>
      </w:pPr>
      <w:proofErr w:type="spellStart"/>
      <w:r w:rsidRPr="00D1301B">
        <w:t>Yürütme</w:t>
      </w:r>
      <w:proofErr w:type="spellEnd"/>
    </w:p>
    <w:p w:rsidR="004B65A5" w:rsidRDefault="004B65A5" w:rsidP="004B65A5">
      <w:pPr>
        <w:pStyle w:val="GvdeMetni"/>
        <w:ind w:right="4"/>
      </w:pPr>
      <w:r>
        <w:rPr>
          <w:b/>
        </w:rPr>
        <w:t>MADDE</w:t>
      </w:r>
      <w:r w:rsidRPr="00D1301B">
        <w:rPr>
          <w:b/>
        </w:rPr>
        <w:t xml:space="preserve"> 12- </w:t>
      </w:r>
      <w:r w:rsidRPr="00D1301B">
        <w:t xml:space="preserve">(1) Bu </w:t>
      </w:r>
      <w:proofErr w:type="spellStart"/>
      <w:r w:rsidRPr="00D1301B">
        <w:t>Yönerge</w:t>
      </w:r>
      <w:proofErr w:type="spellEnd"/>
      <w:r w:rsidRPr="00D1301B">
        <w:t xml:space="preserve"> </w:t>
      </w:r>
      <w:proofErr w:type="spellStart"/>
      <w:r w:rsidRPr="00D1301B">
        <w:t>hükümlerini</w:t>
      </w:r>
      <w:proofErr w:type="spellEnd"/>
      <w:r w:rsidRPr="00D1301B">
        <w:t xml:space="preserve"> </w:t>
      </w:r>
      <w:proofErr w:type="spellStart"/>
      <w:r>
        <w:t>Tokat</w:t>
      </w:r>
      <w:proofErr w:type="spellEnd"/>
      <w:r>
        <w:t xml:space="preserve"> </w:t>
      </w:r>
      <w:proofErr w:type="spellStart"/>
      <w:r>
        <w:t>Gaziosmanpaşa</w:t>
      </w:r>
      <w:proofErr w:type="spellEnd"/>
      <w:r w:rsidRPr="00D1301B">
        <w:t xml:space="preserve"> </w:t>
      </w:r>
      <w:proofErr w:type="spellStart"/>
      <w:r w:rsidRPr="00D1301B">
        <w:t>Üniversitesi</w:t>
      </w:r>
      <w:proofErr w:type="spellEnd"/>
      <w:r w:rsidRPr="00D1301B">
        <w:t xml:space="preserve"> </w:t>
      </w:r>
      <w:proofErr w:type="spellStart"/>
      <w:r w:rsidRPr="00D1301B">
        <w:t>Rektörü</w:t>
      </w:r>
      <w:proofErr w:type="spellEnd"/>
      <w:r w:rsidRPr="00D1301B">
        <w:t xml:space="preserve"> </w:t>
      </w:r>
      <w:proofErr w:type="spellStart"/>
      <w:r w:rsidRPr="00D1301B">
        <w:t>yürütür</w:t>
      </w:r>
      <w:proofErr w:type="spellEnd"/>
      <w:r w:rsidRPr="00D1301B">
        <w:t>.</w:t>
      </w:r>
    </w:p>
    <w:p w:rsidR="00072E28" w:rsidRDefault="00072E28" w:rsidP="004B65A5"/>
    <w:sectPr w:rsidR="00072E28" w:rsidSect="00605BB6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56DF5"/>
    <w:multiLevelType w:val="hybridMultilevel"/>
    <w:tmpl w:val="28A0F3D0"/>
    <w:lvl w:ilvl="0" w:tplc="3604AD16">
      <w:start w:val="1"/>
      <w:numFmt w:val="decimal"/>
      <w:lvlText w:val="(%1)"/>
      <w:lvlJc w:val="left"/>
      <w:pPr>
        <w:ind w:left="20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56" w:hanging="360"/>
      </w:pPr>
    </w:lvl>
    <w:lvl w:ilvl="2" w:tplc="041F001B" w:tentative="1">
      <w:start w:val="1"/>
      <w:numFmt w:val="lowerRoman"/>
      <w:lvlText w:val="%3."/>
      <w:lvlJc w:val="right"/>
      <w:pPr>
        <w:ind w:left="3476" w:hanging="180"/>
      </w:pPr>
    </w:lvl>
    <w:lvl w:ilvl="3" w:tplc="041F000F" w:tentative="1">
      <w:start w:val="1"/>
      <w:numFmt w:val="decimal"/>
      <w:lvlText w:val="%4."/>
      <w:lvlJc w:val="left"/>
      <w:pPr>
        <w:ind w:left="4196" w:hanging="360"/>
      </w:pPr>
    </w:lvl>
    <w:lvl w:ilvl="4" w:tplc="041F0019" w:tentative="1">
      <w:start w:val="1"/>
      <w:numFmt w:val="lowerLetter"/>
      <w:lvlText w:val="%5."/>
      <w:lvlJc w:val="left"/>
      <w:pPr>
        <w:ind w:left="4916" w:hanging="360"/>
      </w:pPr>
    </w:lvl>
    <w:lvl w:ilvl="5" w:tplc="041F001B" w:tentative="1">
      <w:start w:val="1"/>
      <w:numFmt w:val="lowerRoman"/>
      <w:lvlText w:val="%6."/>
      <w:lvlJc w:val="right"/>
      <w:pPr>
        <w:ind w:left="5636" w:hanging="180"/>
      </w:pPr>
    </w:lvl>
    <w:lvl w:ilvl="6" w:tplc="041F000F" w:tentative="1">
      <w:start w:val="1"/>
      <w:numFmt w:val="decimal"/>
      <w:lvlText w:val="%7."/>
      <w:lvlJc w:val="left"/>
      <w:pPr>
        <w:ind w:left="6356" w:hanging="360"/>
      </w:pPr>
    </w:lvl>
    <w:lvl w:ilvl="7" w:tplc="041F0019" w:tentative="1">
      <w:start w:val="1"/>
      <w:numFmt w:val="lowerLetter"/>
      <w:lvlText w:val="%8."/>
      <w:lvlJc w:val="left"/>
      <w:pPr>
        <w:ind w:left="7076" w:hanging="360"/>
      </w:pPr>
    </w:lvl>
    <w:lvl w:ilvl="8" w:tplc="041F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1" w15:restartNumberingAfterBreak="0">
    <w:nsid w:val="2B8B22BB"/>
    <w:multiLevelType w:val="hybridMultilevel"/>
    <w:tmpl w:val="79F88C3C"/>
    <w:lvl w:ilvl="0" w:tplc="7D6CF59C">
      <w:start w:val="1"/>
      <w:numFmt w:val="lowerLetter"/>
      <w:lvlText w:val="%1)"/>
      <w:lvlJc w:val="left"/>
      <w:pPr>
        <w:ind w:left="5007" w:hanging="282"/>
      </w:pPr>
      <w:rPr>
        <w:rFonts w:ascii="Times New Roman" w:eastAsia="Times New Roman" w:hAnsi="Times New Roman" w:cs="Times New Roman"/>
        <w:spacing w:val="-1"/>
        <w:w w:val="100"/>
        <w:sz w:val="21"/>
        <w:szCs w:val="21"/>
      </w:rPr>
    </w:lvl>
    <w:lvl w:ilvl="1" w:tplc="3D820F86">
      <w:numFmt w:val="bullet"/>
      <w:lvlText w:val="•"/>
      <w:lvlJc w:val="left"/>
      <w:pPr>
        <w:ind w:left="5962" w:hanging="282"/>
      </w:pPr>
      <w:rPr>
        <w:rFonts w:hint="default"/>
      </w:rPr>
    </w:lvl>
    <w:lvl w:ilvl="2" w:tplc="E5ACAD30">
      <w:numFmt w:val="bullet"/>
      <w:lvlText w:val="•"/>
      <w:lvlJc w:val="left"/>
      <w:pPr>
        <w:ind w:left="6923" w:hanging="282"/>
      </w:pPr>
      <w:rPr>
        <w:rFonts w:hint="default"/>
      </w:rPr>
    </w:lvl>
    <w:lvl w:ilvl="3" w:tplc="751C22BC">
      <w:numFmt w:val="bullet"/>
      <w:lvlText w:val="•"/>
      <w:lvlJc w:val="left"/>
      <w:pPr>
        <w:ind w:left="7883" w:hanging="282"/>
      </w:pPr>
      <w:rPr>
        <w:rFonts w:hint="default"/>
      </w:rPr>
    </w:lvl>
    <w:lvl w:ilvl="4" w:tplc="EA401CE6">
      <w:numFmt w:val="bullet"/>
      <w:lvlText w:val="•"/>
      <w:lvlJc w:val="left"/>
      <w:pPr>
        <w:ind w:left="8844" w:hanging="282"/>
      </w:pPr>
      <w:rPr>
        <w:rFonts w:hint="default"/>
      </w:rPr>
    </w:lvl>
    <w:lvl w:ilvl="5" w:tplc="ECF8A81C">
      <w:numFmt w:val="bullet"/>
      <w:lvlText w:val="•"/>
      <w:lvlJc w:val="left"/>
      <w:pPr>
        <w:ind w:left="9805" w:hanging="282"/>
      </w:pPr>
      <w:rPr>
        <w:rFonts w:hint="default"/>
      </w:rPr>
    </w:lvl>
    <w:lvl w:ilvl="6" w:tplc="AE069EEE">
      <w:numFmt w:val="bullet"/>
      <w:lvlText w:val="•"/>
      <w:lvlJc w:val="left"/>
      <w:pPr>
        <w:ind w:left="10765" w:hanging="282"/>
      </w:pPr>
      <w:rPr>
        <w:rFonts w:hint="default"/>
      </w:rPr>
    </w:lvl>
    <w:lvl w:ilvl="7" w:tplc="9C9A478A">
      <w:numFmt w:val="bullet"/>
      <w:lvlText w:val="•"/>
      <w:lvlJc w:val="left"/>
      <w:pPr>
        <w:ind w:left="11726" w:hanging="282"/>
      </w:pPr>
      <w:rPr>
        <w:rFonts w:hint="default"/>
      </w:rPr>
    </w:lvl>
    <w:lvl w:ilvl="8" w:tplc="E092EBCE">
      <w:numFmt w:val="bullet"/>
      <w:lvlText w:val="•"/>
      <w:lvlJc w:val="left"/>
      <w:pPr>
        <w:ind w:left="12686" w:hanging="282"/>
      </w:pPr>
      <w:rPr>
        <w:rFonts w:hint="default"/>
      </w:rPr>
    </w:lvl>
  </w:abstractNum>
  <w:abstractNum w:abstractNumId="2" w15:restartNumberingAfterBreak="0">
    <w:nsid w:val="42767786"/>
    <w:multiLevelType w:val="hybridMultilevel"/>
    <w:tmpl w:val="22DA7E40"/>
    <w:lvl w:ilvl="0" w:tplc="C5028448">
      <w:start w:val="2"/>
      <w:numFmt w:val="decimal"/>
      <w:lvlText w:val="(%1)"/>
      <w:lvlJc w:val="left"/>
      <w:pPr>
        <w:ind w:left="2016" w:hanging="3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36CD798">
      <w:numFmt w:val="bullet"/>
      <w:lvlText w:val="•"/>
      <w:lvlJc w:val="left"/>
      <w:pPr>
        <w:ind w:left="2980" w:hanging="340"/>
      </w:pPr>
      <w:rPr>
        <w:rFonts w:hint="default"/>
      </w:rPr>
    </w:lvl>
    <w:lvl w:ilvl="2" w:tplc="9424B202">
      <w:numFmt w:val="bullet"/>
      <w:lvlText w:val="•"/>
      <w:lvlJc w:val="left"/>
      <w:pPr>
        <w:ind w:left="3941" w:hanging="340"/>
      </w:pPr>
      <w:rPr>
        <w:rFonts w:hint="default"/>
      </w:rPr>
    </w:lvl>
    <w:lvl w:ilvl="3" w:tplc="927407D8">
      <w:numFmt w:val="bullet"/>
      <w:lvlText w:val="•"/>
      <w:lvlJc w:val="left"/>
      <w:pPr>
        <w:ind w:left="4901" w:hanging="340"/>
      </w:pPr>
      <w:rPr>
        <w:rFonts w:hint="default"/>
      </w:rPr>
    </w:lvl>
    <w:lvl w:ilvl="4" w:tplc="2F5067E2">
      <w:numFmt w:val="bullet"/>
      <w:lvlText w:val="•"/>
      <w:lvlJc w:val="left"/>
      <w:pPr>
        <w:ind w:left="5862" w:hanging="340"/>
      </w:pPr>
      <w:rPr>
        <w:rFonts w:hint="default"/>
      </w:rPr>
    </w:lvl>
    <w:lvl w:ilvl="5" w:tplc="E6AAA876">
      <w:numFmt w:val="bullet"/>
      <w:lvlText w:val="•"/>
      <w:lvlJc w:val="left"/>
      <w:pPr>
        <w:ind w:left="6823" w:hanging="340"/>
      </w:pPr>
      <w:rPr>
        <w:rFonts w:hint="default"/>
      </w:rPr>
    </w:lvl>
    <w:lvl w:ilvl="6" w:tplc="3870A060">
      <w:numFmt w:val="bullet"/>
      <w:lvlText w:val="•"/>
      <w:lvlJc w:val="left"/>
      <w:pPr>
        <w:ind w:left="7783" w:hanging="340"/>
      </w:pPr>
      <w:rPr>
        <w:rFonts w:hint="default"/>
      </w:rPr>
    </w:lvl>
    <w:lvl w:ilvl="7" w:tplc="33280F36">
      <w:numFmt w:val="bullet"/>
      <w:lvlText w:val="•"/>
      <w:lvlJc w:val="left"/>
      <w:pPr>
        <w:ind w:left="8744" w:hanging="340"/>
      </w:pPr>
      <w:rPr>
        <w:rFonts w:hint="default"/>
      </w:rPr>
    </w:lvl>
    <w:lvl w:ilvl="8" w:tplc="DEC83D5E">
      <w:numFmt w:val="bullet"/>
      <w:lvlText w:val="•"/>
      <w:lvlJc w:val="left"/>
      <w:pPr>
        <w:ind w:left="9704" w:hanging="340"/>
      </w:pPr>
      <w:rPr>
        <w:rFonts w:hint="default"/>
      </w:rPr>
    </w:lvl>
  </w:abstractNum>
  <w:abstractNum w:abstractNumId="3" w15:restartNumberingAfterBreak="0">
    <w:nsid w:val="5C5D1913"/>
    <w:multiLevelType w:val="hybridMultilevel"/>
    <w:tmpl w:val="43D6D994"/>
    <w:lvl w:ilvl="0" w:tplc="9558CA2C">
      <w:start w:val="2"/>
      <w:numFmt w:val="decimal"/>
      <w:lvlText w:val="(%1)"/>
      <w:lvlJc w:val="left"/>
      <w:pPr>
        <w:ind w:left="2694" w:hanging="3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C928848">
      <w:start w:val="1"/>
      <w:numFmt w:val="lowerLetter"/>
      <w:lvlText w:val="%2."/>
      <w:lvlJc w:val="left"/>
      <w:pPr>
        <w:ind w:left="327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D8E8C642">
      <w:numFmt w:val="bullet"/>
      <w:lvlText w:val="•"/>
      <w:lvlJc w:val="left"/>
      <w:pPr>
        <w:ind w:left="4280" w:hanging="361"/>
      </w:pPr>
      <w:rPr>
        <w:rFonts w:hint="default"/>
      </w:rPr>
    </w:lvl>
    <w:lvl w:ilvl="3" w:tplc="52D669BC">
      <w:numFmt w:val="bullet"/>
      <w:lvlText w:val="•"/>
      <w:lvlJc w:val="left"/>
      <w:pPr>
        <w:ind w:left="5283" w:hanging="361"/>
      </w:pPr>
      <w:rPr>
        <w:rFonts w:hint="default"/>
      </w:rPr>
    </w:lvl>
    <w:lvl w:ilvl="4" w:tplc="B464D224">
      <w:numFmt w:val="bullet"/>
      <w:lvlText w:val="•"/>
      <w:lvlJc w:val="left"/>
      <w:pPr>
        <w:ind w:left="6286" w:hanging="361"/>
      </w:pPr>
      <w:rPr>
        <w:rFonts w:hint="default"/>
      </w:rPr>
    </w:lvl>
    <w:lvl w:ilvl="5" w:tplc="32DC7B2C">
      <w:numFmt w:val="bullet"/>
      <w:lvlText w:val="•"/>
      <w:lvlJc w:val="left"/>
      <w:pPr>
        <w:ind w:left="7289" w:hanging="361"/>
      </w:pPr>
      <w:rPr>
        <w:rFonts w:hint="default"/>
      </w:rPr>
    </w:lvl>
    <w:lvl w:ilvl="6" w:tplc="B6AC75D6">
      <w:numFmt w:val="bullet"/>
      <w:lvlText w:val="•"/>
      <w:lvlJc w:val="left"/>
      <w:pPr>
        <w:ind w:left="8292" w:hanging="361"/>
      </w:pPr>
      <w:rPr>
        <w:rFonts w:hint="default"/>
      </w:rPr>
    </w:lvl>
    <w:lvl w:ilvl="7" w:tplc="EF18EEB0">
      <w:numFmt w:val="bullet"/>
      <w:lvlText w:val="•"/>
      <w:lvlJc w:val="left"/>
      <w:pPr>
        <w:ind w:left="9295" w:hanging="361"/>
      </w:pPr>
      <w:rPr>
        <w:rFonts w:hint="default"/>
      </w:rPr>
    </w:lvl>
    <w:lvl w:ilvl="8" w:tplc="78409DD4">
      <w:numFmt w:val="bullet"/>
      <w:lvlText w:val="•"/>
      <w:lvlJc w:val="left"/>
      <w:pPr>
        <w:ind w:left="10298" w:hanging="361"/>
      </w:pPr>
      <w:rPr>
        <w:rFonts w:hint="default"/>
      </w:rPr>
    </w:lvl>
  </w:abstractNum>
  <w:abstractNum w:abstractNumId="4" w15:restartNumberingAfterBreak="0">
    <w:nsid w:val="6CE73498"/>
    <w:multiLevelType w:val="hybridMultilevel"/>
    <w:tmpl w:val="D9120122"/>
    <w:lvl w:ilvl="0" w:tplc="E48ECAEA">
      <w:start w:val="2"/>
      <w:numFmt w:val="decimal"/>
      <w:lvlText w:val="(%1)"/>
      <w:lvlJc w:val="left"/>
      <w:pPr>
        <w:ind w:left="1317" w:hanging="3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C89DF8">
      <w:numFmt w:val="bullet"/>
      <w:lvlText w:val=""/>
      <w:lvlJc w:val="left"/>
      <w:pPr>
        <w:ind w:left="2451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B4BAC36C">
      <w:numFmt w:val="bullet"/>
      <w:lvlText w:val="•"/>
      <w:lvlJc w:val="left"/>
      <w:pPr>
        <w:ind w:left="3478" w:hanging="360"/>
      </w:pPr>
      <w:rPr>
        <w:rFonts w:hint="default"/>
      </w:rPr>
    </w:lvl>
    <w:lvl w:ilvl="3" w:tplc="9E9C4062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62D4E972">
      <w:numFmt w:val="bullet"/>
      <w:lvlText w:val="•"/>
      <w:lvlJc w:val="left"/>
      <w:pPr>
        <w:ind w:left="5515" w:hanging="360"/>
      </w:pPr>
      <w:rPr>
        <w:rFonts w:hint="default"/>
      </w:rPr>
    </w:lvl>
    <w:lvl w:ilvl="5" w:tplc="5298E516">
      <w:numFmt w:val="bullet"/>
      <w:lvlText w:val="•"/>
      <w:lvlJc w:val="left"/>
      <w:pPr>
        <w:ind w:left="6533" w:hanging="360"/>
      </w:pPr>
      <w:rPr>
        <w:rFonts w:hint="default"/>
      </w:rPr>
    </w:lvl>
    <w:lvl w:ilvl="6" w:tplc="16B2FA14">
      <w:numFmt w:val="bullet"/>
      <w:lvlText w:val="•"/>
      <w:lvlJc w:val="left"/>
      <w:pPr>
        <w:ind w:left="7552" w:hanging="360"/>
      </w:pPr>
      <w:rPr>
        <w:rFonts w:hint="default"/>
      </w:rPr>
    </w:lvl>
    <w:lvl w:ilvl="7" w:tplc="9D50B060">
      <w:numFmt w:val="bullet"/>
      <w:lvlText w:val="•"/>
      <w:lvlJc w:val="left"/>
      <w:pPr>
        <w:ind w:left="8570" w:hanging="360"/>
      </w:pPr>
      <w:rPr>
        <w:rFonts w:hint="default"/>
      </w:rPr>
    </w:lvl>
    <w:lvl w:ilvl="8" w:tplc="DD0E0E6A">
      <w:numFmt w:val="bullet"/>
      <w:lvlText w:val="•"/>
      <w:lvlJc w:val="left"/>
      <w:pPr>
        <w:ind w:left="9589" w:hanging="360"/>
      </w:pPr>
      <w:rPr>
        <w:rFonts w:hint="default"/>
      </w:rPr>
    </w:lvl>
  </w:abstractNum>
  <w:abstractNum w:abstractNumId="5" w15:restartNumberingAfterBreak="0">
    <w:nsid w:val="7A58548F"/>
    <w:multiLevelType w:val="hybridMultilevel"/>
    <w:tmpl w:val="7EF60100"/>
    <w:lvl w:ilvl="0" w:tplc="A1605984">
      <w:start w:val="1"/>
      <w:numFmt w:val="decimal"/>
      <w:lvlText w:val="(%1)"/>
      <w:lvlJc w:val="left"/>
      <w:pPr>
        <w:ind w:left="1317" w:hanging="3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BF0AF30">
      <w:numFmt w:val="bullet"/>
      <w:lvlText w:val="•"/>
      <w:lvlJc w:val="left"/>
      <w:pPr>
        <w:ind w:left="2350" w:hanging="345"/>
      </w:pPr>
      <w:rPr>
        <w:rFonts w:hint="default"/>
      </w:rPr>
    </w:lvl>
    <w:lvl w:ilvl="2" w:tplc="701A209A">
      <w:numFmt w:val="bullet"/>
      <w:lvlText w:val="•"/>
      <w:lvlJc w:val="left"/>
      <w:pPr>
        <w:ind w:left="3381" w:hanging="345"/>
      </w:pPr>
      <w:rPr>
        <w:rFonts w:hint="default"/>
      </w:rPr>
    </w:lvl>
    <w:lvl w:ilvl="3" w:tplc="1402EDC8">
      <w:numFmt w:val="bullet"/>
      <w:lvlText w:val="•"/>
      <w:lvlJc w:val="left"/>
      <w:pPr>
        <w:ind w:left="4411" w:hanging="345"/>
      </w:pPr>
      <w:rPr>
        <w:rFonts w:hint="default"/>
      </w:rPr>
    </w:lvl>
    <w:lvl w:ilvl="4" w:tplc="D1204B8E">
      <w:numFmt w:val="bullet"/>
      <w:lvlText w:val="•"/>
      <w:lvlJc w:val="left"/>
      <w:pPr>
        <w:ind w:left="5442" w:hanging="345"/>
      </w:pPr>
      <w:rPr>
        <w:rFonts w:hint="default"/>
      </w:rPr>
    </w:lvl>
    <w:lvl w:ilvl="5" w:tplc="E116B384">
      <w:numFmt w:val="bullet"/>
      <w:lvlText w:val="•"/>
      <w:lvlJc w:val="left"/>
      <w:pPr>
        <w:ind w:left="6473" w:hanging="345"/>
      </w:pPr>
      <w:rPr>
        <w:rFonts w:hint="default"/>
      </w:rPr>
    </w:lvl>
    <w:lvl w:ilvl="6" w:tplc="61A09378">
      <w:numFmt w:val="bullet"/>
      <w:lvlText w:val="•"/>
      <w:lvlJc w:val="left"/>
      <w:pPr>
        <w:ind w:left="7503" w:hanging="345"/>
      </w:pPr>
      <w:rPr>
        <w:rFonts w:hint="default"/>
      </w:rPr>
    </w:lvl>
    <w:lvl w:ilvl="7" w:tplc="CD2A7210">
      <w:numFmt w:val="bullet"/>
      <w:lvlText w:val="•"/>
      <w:lvlJc w:val="left"/>
      <w:pPr>
        <w:ind w:left="8534" w:hanging="345"/>
      </w:pPr>
      <w:rPr>
        <w:rFonts w:hint="default"/>
      </w:rPr>
    </w:lvl>
    <w:lvl w:ilvl="8" w:tplc="5D0611A0">
      <w:numFmt w:val="bullet"/>
      <w:lvlText w:val="•"/>
      <w:lvlJc w:val="left"/>
      <w:pPr>
        <w:ind w:left="9564" w:hanging="34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A5"/>
    <w:rsid w:val="00072E28"/>
    <w:rsid w:val="004B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CD564-6154-4E03-AD13-C2CAB911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65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3">
    <w:name w:val="heading 3"/>
    <w:basedOn w:val="Normal"/>
    <w:link w:val="Balk3Char"/>
    <w:uiPriority w:val="1"/>
    <w:qFormat/>
    <w:rsid w:val="004B65A5"/>
    <w:pPr>
      <w:ind w:left="1676"/>
      <w:outlineLvl w:val="2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1"/>
    <w:rsid w:val="004B65A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B65A5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65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4B65A5"/>
    <w:pPr>
      <w:ind w:left="25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KAYA</dc:creator>
  <cp:keywords/>
  <dc:description/>
  <cp:lastModifiedBy>AYHAN KAYA</cp:lastModifiedBy>
  <cp:revision>1</cp:revision>
  <dcterms:created xsi:type="dcterms:W3CDTF">2024-02-07T13:31:00Z</dcterms:created>
  <dcterms:modified xsi:type="dcterms:W3CDTF">2024-02-07T13:38:00Z</dcterms:modified>
</cp:coreProperties>
</file>